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C812" w14:textId="77777777" w:rsidR="00374DA7" w:rsidRPr="00A1643D" w:rsidRDefault="00374DA7">
      <w:pPr>
        <w:pStyle w:val="berschrift1"/>
        <w:rPr>
          <w:sz w:val="24"/>
          <w:szCs w:val="24"/>
        </w:rPr>
      </w:pPr>
      <w:bookmarkStart w:id="0" w:name="_GoBack"/>
      <w:bookmarkEnd w:id="0"/>
      <w:r w:rsidRPr="00A1643D">
        <w:rPr>
          <w:sz w:val="24"/>
          <w:szCs w:val="24"/>
        </w:rPr>
        <w:t>Pressemitteilung</w:t>
      </w:r>
    </w:p>
    <w:p w14:paraId="37162D1C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68CD6B7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2BA02AA4" w14:textId="23B326A6" w:rsidR="00374DA7" w:rsidRDefault="000A4A53" w:rsidP="00374DA7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ALBRECHT DR 72: DAB+</w:t>
      </w:r>
      <w:r w:rsidR="003157C4">
        <w:rPr>
          <w:rFonts w:ascii="Arial" w:hAnsi="Arial" w:cs="Arial"/>
          <w:b/>
          <w:sz w:val="28"/>
          <w:szCs w:val="28"/>
        </w:rPr>
        <w:t>/UKW-</w:t>
      </w:r>
      <w:r>
        <w:rPr>
          <w:rFonts w:ascii="Arial" w:hAnsi="Arial" w:cs="Arial"/>
          <w:b/>
          <w:sz w:val="28"/>
          <w:szCs w:val="28"/>
        </w:rPr>
        <w:t>Radio im Miniformat</w:t>
      </w:r>
      <w:r w:rsidR="00220FFF">
        <w:rPr>
          <w:rFonts w:ascii="Arial" w:hAnsi="Arial" w:cs="Arial"/>
          <w:b/>
          <w:sz w:val="28"/>
          <w:szCs w:val="28"/>
        </w:rPr>
        <w:t xml:space="preserve"> für unterwegs</w:t>
      </w:r>
    </w:p>
    <w:p w14:paraId="3A90A5D4" w14:textId="358A0A23" w:rsidR="0079611C" w:rsidRDefault="008B7AB4" w:rsidP="00374DA7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ALBRECHT Audio</w:t>
      </w:r>
      <w:r w:rsidR="002C318F">
        <w:rPr>
          <w:rFonts w:ascii="Arial" w:hAnsi="Arial" w:cs="Arial"/>
          <w:i/>
        </w:rPr>
        <w:t xml:space="preserve"> </w:t>
      </w:r>
      <w:r w:rsidR="00275B04">
        <w:rPr>
          <w:rFonts w:ascii="Arial" w:hAnsi="Arial" w:cs="Arial"/>
          <w:i/>
        </w:rPr>
        <w:t>präsentiert</w:t>
      </w:r>
      <w:r w:rsidR="000A4A53">
        <w:rPr>
          <w:rFonts w:ascii="Arial" w:hAnsi="Arial" w:cs="Arial"/>
          <w:i/>
        </w:rPr>
        <w:t xml:space="preserve"> mit dem DR 72</w:t>
      </w:r>
      <w:r w:rsidR="008B420B">
        <w:rPr>
          <w:rFonts w:ascii="Arial" w:hAnsi="Arial" w:cs="Arial"/>
          <w:i/>
        </w:rPr>
        <w:t xml:space="preserve"> ein</w:t>
      </w:r>
      <w:r w:rsidR="000A4A53">
        <w:rPr>
          <w:rFonts w:ascii="Arial" w:hAnsi="Arial" w:cs="Arial"/>
          <w:i/>
        </w:rPr>
        <w:t xml:space="preserve"> </w:t>
      </w:r>
      <w:r w:rsidR="003157C4">
        <w:rPr>
          <w:rFonts w:ascii="Arial" w:hAnsi="Arial" w:cs="Arial"/>
          <w:i/>
        </w:rPr>
        <w:t>neues</w:t>
      </w:r>
      <w:r w:rsidR="000A4A53">
        <w:rPr>
          <w:rFonts w:ascii="Arial" w:hAnsi="Arial" w:cs="Arial"/>
          <w:i/>
        </w:rPr>
        <w:t xml:space="preserve"> Mikro-Digital-Taschenradio</w:t>
      </w:r>
      <w:r w:rsidR="004F70E8">
        <w:rPr>
          <w:rFonts w:ascii="Arial" w:hAnsi="Arial" w:cs="Arial"/>
          <w:i/>
        </w:rPr>
        <w:t xml:space="preserve"> mit </w:t>
      </w:r>
      <w:r w:rsidR="00A55120">
        <w:rPr>
          <w:rFonts w:ascii="Arial" w:hAnsi="Arial" w:cs="Arial"/>
          <w:i/>
        </w:rPr>
        <w:t xml:space="preserve">Clip und </w:t>
      </w:r>
      <w:r w:rsidR="004F70E8">
        <w:rPr>
          <w:rFonts w:ascii="Arial" w:hAnsi="Arial" w:cs="Arial"/>
          <w:i/>
        </w:rPr>
        <w:t xml:space="preserve">Kopfhörern </w:t>
      </w:r>
      <w:r w:rsidR="000A4A53">
        <w:rPr>
          <w:rFonts w:ascii="Arial" w:hAnsi="Arial" w:cs="Arial"/>
          <w:i/>
        </w:rPr>
        <w:t>für</w:t>
      </w:r>
      <w:r w:rsidR="00275B04">
        <w:rPr>
          <w:rFonts w:ascii="Arial" w:hAnsi="Arial" w:cs="Arial"/>
          <w:i/>
        </w:rPr>
        <w:t xml:space="preserve"> mobilen</w:t>
      </w:r>
      <w:r w:rsidR="000A4A53">
        <w:rPr>
          <w:rFonts w:ascii="Arial" w:hAnsi="Arial" w:cs="Arial"/>
          <w:i/>
        </w:rPr>
        <w:t xml:space="preserve"> </w:t>
      </w:r>
      <w:r w:rsidR="00B55C4D">
        <w:rPr>
          <w:rFonts w:ascii="Arial" w:hAnsi="Arial" w:cs="Arial"/>
          <w:i/>
        </w:rPr>
        <w:t>R</w:t>
      </w:r>
      <w:r w:rsidR="00275B04">
        <w:rPr>
          <w:rFonts w:ascii="Arial" w:hAnsi="Arial" w:cs="Arial"/>
          <w:i/>
        </w:rPr>
        <w:t>adioempfang</w:t>
      </w:r>
    </w:p>
    <w:p w14:paraId="744A354B" w14:textId="1CEB3A1F" w:rsidR="00F34D41" w:rsidRPr="00B574DC" w:rsidRDefault="00915B40" w:rsidP="00CF681E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4D67">
        <w:rPr>
          <w:rFonts w:ascii="Arial" w:hAnsi="Arial" w:cs="Arial"/>
          <w:sz w:val="22"/>
          <w:szCs w:val="22"/>
        </w:rPr>
        <w:t>Dreieich / Lütjensee</w:t>
      </w:r>
      <w:r w:rsidRPr="009225FC">
        <w:rPr>
          <w:rFonts w:ascii="Arial" w:hAnsi="Arial" w:cs="Arial"/>
          <w:sz w:val="22"/>
          <w:szCs w:val="22"/>
        </w:rPr>
        <w:t>,</w:t>
      </w:r>
      <w:r w:rsidR="00374DA7" w:rsidRPr="009225FC">
        <w:rPr>
          <w:rFonts w:ascii="Arial" w:hAnsi="Arial" w:cs="Arial"/>
          <w:sz w:val="22"/>
          <w:szCs w:val="22"/>
        </w:rPr>
        <w:t xml:space="preserve"> </w:t>
      </w:r>
      <w:r w:rsidR="00AC766B">
        <w:rPr>
          <w:rFonts w:ascii="Arial" w:hAnsi="Arial" w:cs="Arial"/>
          <w:sz w:val="22"/>
          <w:szCs w:val="22"/>
        </w:rPr>
        <w:t>April</w:t>
      </w:r>
      <w:r w:rsidR="00AC766B" w:rsidRPr="009225FC">
        <w:rPr>
          <w:rFonts w:ascii="Arial" w:hAnsi="Arial" w:cs="Arial"/>
          <w:sz w:val="22"/>
          <w:szCs w:val="22"/>
        </w:rPr>
        <w:t xml:space="preserve"> </w:t>
      </w:r>
      <w:r w:rsidR="00374DA7" w:rsidRPr="009225F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="00374DA7" w:rsidRPr="009225FC">
        <w:rPr>
          <w:rFonts w:ascii="Arial" w:hAnsi="Arial" w:cs="Arial"/>
          <w:sz w:val="22"/>
          <w:szCs w:val="22"/>
        </w:rPr>
        <w:t xml:space="preserve"> –</w:t>
      </w:r>
      <w:r w:rsidR="00374DA7">
        <w:rPr>
          <w:rFonts w:ascii="Arial" w:hAnsi="Arial" w:cs="Arial"/>
          <w:b/>
          <w:sz w:val="22"/>
          <w:szCs w:val="22"/>
        </w:rPr>
        <w:t xml:space="preserve"> </w:t>
      </w:r>
      <w:r w:rsidR="00D65C9D">
        <w:rPr>
          <w:rFonts w:ascii="Arial" w:hAnsi="Arial" w:cs="Arial"/>
          <w:b/>
          <w:sz w:val="22"/>
          <w:szCs w:val="22"/>
        </w:rPr>
        <w:t xml:space="preserve">Kaum größer als eine Streichholzschachtel </w:t>
      </w:r>
      <w:r w:rsidR="00AA7FAA">
        <w:rPr>
          <w:rFonts w:ascii="Arial" w:hAnsi="Arial" w:cs="Arial"/>
          <w:b/>
          <w:sz w:val="22"/>
          <w:szCs w:val="22"/>
        </w:rPr>
        <w:t>punktet</w:t>
      </w:r>
      <w:r w:rsidR="00D65C9D">
        <w:rPr>
          <w:rFonts w:ascii="Arial" w:hAnsi="Arial" w:cs="Arial"/>
          <w:b/>
          <w:sz w:val="22"/>
          <w:szCs w:val="22"/>
        </w:rPr>
        <w:t xml:space="preserve"> das kleine ALBRECHT DR 72 </w:t>
      </w:r>
      <w:r w:rsidR="00AA7FAA">
        <w:rPr>
          <w:rFonts w:ascii="Arial" w:hAnsi="Arial" w:cs="Arial"/>
          <w:b/>
          <w:sz w:val="22"/>
          <w:szCs w:val="22"/>
        </w:rPr>
        <w:t>mit rauschfreie</w:t>
      </w:r>
      <w:r w:rsidR="00C04140">
        <w:rPr>
          <w:rFonts w:ascii="Arial" w:hAnsi="Arial" w:cs="Arial"/>
          <w:b/>
          <w:sz w:val="22"/>
          <w:szCs w:val="22"/>
        </w:rPr>
        <w:t>m</w:t>
      </w:r>
      <w:r w:rsidR="00AA7FAA">
        <w:rPr>
          <w:rFonts w:ascii="Arial" w:hAnsi="Arial" w:cs="Arial"/>
          <w:b/>
          <w:sz w:val="22"/>
          <w:szCs w:val="22"/>
        </w:rPr>
        <w:t>, komfortable</w:t>
      </w:r>
      <w:r w:rsidR="00253594">
        <w:rPr>
          <w:rFonts w:ascii="Arial" w:hAnsi="Arial" w:cs="Arial"/>
          <w:b/>
          <w:sz w:val="22"/>
          <w:szCs w:val="22"/>
        </w:rPr>
        <w:t>m</w:t>
      </w:r>
      <w:r w:rsidR="00AA7FAA">
        <w:rPr>
          <w:rFonts w:ascii="Arial" w:hAnsi="Arial" w:cs="Arial"/>
          <w:b/>
          <w:sz w:val="22"/>
          <w:szCs w:val="22"/>
        </w:rPr>
        <w:t xml:space="preserve"> Digitalradioempfang bei allen Aktivitäten unterwegs. </w:t>
      </w:r>
      <w:r w:rsidR="00645A20">
        <w:rPr>
          <w:rFonts w:ascii="Arial" w:hAnsi="Arial" w:cs="Arial"/>
          <w:b/>
          <w:sz w:val="22"/>
          <w:szCs w:val="22"/>
        </w:rPr>
        <w:t xml:space="preserve">Zusätzlich </w:t>
      </w:r>
      <w:r w:rsidR="00C861C6">
        <w:rPr>
          <w:rFonts w:ascii="Arial" w:hAnsi="Arial" w:cs="Arial"/>
          <w:b/>
          <w:sz w:val="22"/>
          <w:szCs w:val="22"/>
        </w:rPr>
        <w:t xml:space="preserve">oder alternativ </w:t>
      </w:r>
      <w:r w:rsidR="00BE4557">
        <w:rPr>
          <w:rFonts w:ascii="Arial" w:hAnsi="Arial" w:cs="Arial"/>
          <w:b/>
          <w:sz w:val="22"/>
          <w:szCs w:val="22"/>
        </w:rPr>
        <w:t>zum Handy oder Smartphone</w:t>
      </w:r>
      <w:r w:rsidR="00AA7FAA">
        <w:rPr>
          <w:rFonts w:ascii="Arial" w:hAnsi="Arial" w:cs="Arial"/>
          <w:b/>
          <w:sz w:val="22"/>
          <w:szCs w:val="22"/>
        </w:rPr>
        <w:t xml:space="preserve"> ist der Winzling mit Kopfhörern ein </w:t>
      </w:r>
      <w:r w:rsidR="00BE4557">
        <w:rPr>
          <w:rFonts w:ascii="Arial" w:hAnsi="Arial" w:cs="Arial"/>
          <w:b/>
          <w:sz w:val="22"/>
          <w:szCs w:val="22"/>
        </w:rPr>
        <w:t>unterhaltsamer</w:t>
      </w:r>
      <w:r w:rsidR="00AA7FAA">
        <w:rPr>
          <w:rFonts w:ascii="Arial" w:hAnsi="Arial" w:cs="Arial"/>
          <w:b/>
          <w:sz w:val="22"/>
          <w:szCs w:val="22"/>
        </w:rPr>
        <w:t xml:space="preserve"> Begleiter beim Sport</w:t>
      </w:r>
      <w:r w:rsidR="00B52E66">
        <w:rPr>
          <w:rFonts w:ascii="Arial" w:hAnsi="Arial" w:cs="Arial"/>
          <w:b/>
          <w:sz w:val="22"/>
          <w:szCs w:val="22"/>
        </w:rPr>
        <w:t xml:space="preserve"> im Fitnessstudio</w:t>
      </w:r>
      <w:r w:rsidR="00275B04">
        <w:rPr>
          <w:rFonts w:ascii="Arial" w:hAnsi="Arial" w:cs="Arial"/>
          <w:b/>
          <w:sz w:val="22"/>
          <w:szCs w:val="22"/>
        </w:rPr>
        <w:t>,</w:t>
      </w:r>
      <w:r w:rsidR="00B52E66">
        <w:rPr>
          <w:rFonts w:ascii="Arial" w:hAnsi="Arial" w:cs="Arial"/>
          <w:b/>
          <w:sz w:val="22"/>
          <w:szCs w:val="22"/>
        </w:rPr>
        <w:t xml:space="preserve"> beim Joggen</w:t>
      </w:r>
      <w:r w:rsidR="00A32D19">
        <w:rPr>
          <w:rFonts w:ascii="Arial" w:hAnsi="Arial" w:cs="Arial"/>
          <w:b/>
          <w:sz w:val="22"/>
          <w:szCs w:val="22"/>
        </w:rPr>
        <w:t xml:space="preserve"> im Park</w:t>
      </w:r>
      <w:r w:rsidR="00B52E66">
        <w:rPr>
          <w:rFonts w:ascii="Arial" w:hAnsi="Arial" w:cs="Arial"/>
          <w:b/>
          <w:sz w:val="22"/>
          <w:szCs w:val="22"/>
        </w:rPr>
        <w:t xml:space="preserve">, </w:t>
      </w:r>
      <w:r w:rsidR="003D1708">
        <w:rPr>
          <w:rFonts w:ascii="Arial" w:hAnsi="Arial" w:cs="Arial"/>
          <w:b/>
          <w:sz w:val="22"/>
          <w:szCs w:val="22"/>
        </w:rPr>
        <w:t xml:space="preserve">bei Fahrten </w:t>
      </w:r>
      <w:r w:rsidR="00275B04">
        <w:rPr>
          <w:rFonts w:ascii="Arial" w:hAnsi="Arial" w:cs="Arial"/>
          <w:b/>
          <w:sz w:val="22"/>
          <w:szCs w:val="22"/>
        </w:rPr>
        <w:t xml:space="preserve">im Bus oder Zug </w:t>
      </w:r>
      <w:r w:rsidR="00B52E66">
        <w:rPr>
          <w:rFonts w:ascii="Arial" w:hAnsi="Arial" w:cs="Arial"/>
          <w:b/>
          <w:sz w:val="22"/>
          <w:szCs w:val="22"/>
        </w:rPr>
        <w:t>sowie</w:t>
      </w:r>
      <w:r w:rsidR="00275B04">
        <w:rPr>
          <w:rFonts w:ascii="Arial" w:hAnsi="Arial" w:cs="Arial"/>
          <w:b/>
          <w:sz w:val="22"/>
          <w:szCs w:val="22"/>
        </w:rPr>
        <w:t xml:space="preserve"> </w:t>
      </w:r>
      <w:r w:rsidR="00A32D19">
        <w:rPr>
          <w:rFonts w:ascii="Arial" w:hAnsi="Arial" w:cs="Arial"/>
          <w:b/>
          <w:sz w:val="22"/>
          <w:szCs w:val="22"/>
        </w:rPr>
        <w:t>vielen weiteren</w:t>
      </w:r>
      <w:r w:rsidR="003D1708">
        <w:rPr>
          <w:rFonts w:ascii="Arial" w:hAnsi="Arial" w:cs="Arial"/>
          <w:b/>
          <w:sz w:val="22"/>
          <w:szCs w:val="22"/>
        </w:rPr>
        <w:t xml:space="preserve"> In- und Outdoor-Aktivitäten. </w:t>
      </w:r>
      <w:r w:rsidR="00CF681E">
        <w:rPr>
          <w:rFonts w:ascii="Arial" w:hAnsi="Arial" w:cs="Arial"/>
          <w:b/>
          <w:sz w:val="22"/>
          <w:szCs w:val="22"/>
        </w:rPr>
        <w:t xml:space="preserve">Sehr praktisch ist dabei der mitgelieferte Clip zur Befestigung </w:t>
      </w:r>
      <w:r w:rsidR="00B55C4D">
        <w:rPr>
          <w:rFonts w:ascii="Arial" w:hAnsi="Arial" w:cs="Arial"/>
          <w:b/>
          <w:sz w:val="22"/>
          <w:szCs w:val="22"/>
        </w:rPr>
        <w:t xml:space="preserve">an </w:t>
      </w:r>
      <w:r w:rsidR="00CF681E">
        <w:rPr>
          <w:rFonts w:ascii="Arial" w:hAnsi="Arial" w:cs="Arial"/>
          <w:b/>
          <w:sz w:val="22"/>
          <w:szCs w:val="22"/>
        </w:rPr>
        <w:t>Gürtel</w:t>
      </w:r>
      <w:r w:rsidR="00CB061E">
        <w:rPr>
          <w:rFonts w:ascii="Arial" w:hAnsi="Arial" w:cs="Arial"/>
          <w:b/>
          <w:sz w:val="22"/>
          <w:szCs w:val="22"/>
        </w:rPr>
        <w:t>, Innentasche</w:t>
      </w:r>
      <w:r w:rsidR="00CF681E">
        <w:rPr>
          <w:rFonts w:ascii="Arial" w:hAnsi="Arial" w:cs="Arial"/>
          <w:b/>
          <w:sz w:val="22"/>
          <w:szCs w:val="22"/>
        </w:rPr>
        <w:t xml:space="preserve"> oder Jackenrevers. </w:t>
      </w:r>
      <w:r w:rsidR="00CB061E">
        <w:rPr>
          <w:rFonts w:ascii="Arial" w:hAnsi="Arial" w:cs="Arial"/>
          <w:b/>
          <w:sz w:val="22"/>
          <w:szCs w:val="22"/>
        </w:rPr>
        <w:t>Via Bluetooth</w:t>
      </w:r>
      <w:r w:rsidR="00146E2E">
        <w:rPr>
          <w:rFonts w:ascii="Arial" w:hAnsi="Arial" w:cs="Arial"/>
          <w:b/>
          <w:sz w:val="22"/>
          <w:szCs w:val="22"/>
        </w:rPr>
        <w:t xml:space="preserve"> </w:t>
      </w:r>
      <w:r w:rsidR="00F34D41">
        <w:rPr>
          <w:rFonts w:ascii="Arial" w:hAnsi="Arial" w:cs="Arial"/>
          <w:b/>
          <w:sz w:val="22"/>
          <w:szCs w:val="22"/>
        </w:rPr>
        <w:t>vom</w:t>
      </w:r>
      <w:r w:rsidR="00146E2E">
        <w:rPr>
          <w:rFonts w:ascii="Arial" w:hAnsi="Arial" w:cs="Arial"/>
          <w:b/>
          <w:sz w:val="22"/>
          <w:szCs w:val="22"/>
        </w:rPr>
        <w:t xml:space="preserve"> </w:t>
      </w:r>
      <w:r w:rsidR="00CB061E">
        <w:rPr>
          <w:rFonts w:ascii="Arial" w:hAnsi="Arial" w:cs="Arial"/>
          <w:b/>
          <w:sz w:val="22"/>
          <w:szCs w:val="22"/>
        </w:rPr>
        <w:t xml:space="preserve">Mobiltelefon kann das DR 72 gekoppelt und als Freisprecheinrichtung dienen oder Musik vom Handy auf das </w:t>
      </w:r>
      <w:r w:rsidR="00146E2E">
        <w:rPr>
          <w:rFonts w:ascii="Arial" w:hAnsi="Arial" w:cs="Arial"/>
          <w:b/>
          <w:sz w:val="22"/>
          <w:szCs w:val="22"/>
        </w:rPr>
        <w:t>Taschenr</w:t>
      </w:r>
      <w:r w:rsidR="00CB061E">
        <w:rPr>
          <w:rFonts w:ascii="Arial" w:hAnsi="Arial" w:cs="Arial"/>
          <w:b/>
          <w:sz w:val="22"/>
          <w:szCs w:val="22"/>
        </w:rPr>
        <w:t xml:space="preserve">adio </w:t>
      </w:r>
      <w:r w:rsidR="00146E2E">
        <w:rPr>
          <w:rFonts w:ascii="Arial" w:hAnsi="Arial" w:cs="Arial"/>
          <w:b/>
          <w:sz w:val="22"/>
          <w:szCs w:val="22"/>
        </w:rPr>
        <w:t>gespielt werden</w:t>
      </w:r>
      <w:r w:rsidR="00CB061E">
        <w:rPr>
          <w:rFonts w:ascii="Arial" w:hAnsi="Arial" w:cs="Arial"/>
          <w:b/>
          <w:sz w:val="22"/>
          <w:szCs w:val="22"/>
        </w:rPr>
        <w:t xml:space="preserve">. Das kleine DAB+/UKW-Radio DR 72 ist ab sofort im </w:t>
      </w:r>
      <w:r w:rsidR="00CB061E" w:rsidRPr="00B574DC">
        <w:rPr>
          <w:rFonts w:ascii="Arial" w:hAnsi="Arial" w:cs="Arial"/>
          <w:b/>
          <w:sz w:val="22"/>
          <w:szCs w:val="22"/>
        </w:rPr>
        <w:t xml:space="preserve">Fachhandel zum UVP von </w:t>
      </w:r>
      <w:r w:rsidR="00253594" w:rsidRPr="00D27E2F">
        <w:rPr>
          <w:rFonts w:ascii="Arial" w:hAnsi="Arial" w:cs="Arial"/>
          <w:b/>
          <w:sz w:val="22"/>
          <w:szCs w:val="22"/>
        </w:rPr>
        <w:t>99,90</w:t>
      </w:r>
      <w:r w:rsidR="00CB061E" w:rsidRPr="00B574DC">
        <w:rPr>
          <w:rFonts w:ascii="Arial" w:hAnsi="Arial" w:cs="Arial"/>
          <w:b/>
          <w:sz w:val="22"/>
          <w:szCs w:val="22"/>
        </w:rPr>
        <w:t xml:space="preserve"> Euro erhältlich. </w:t>
      </w:r>
    </w:p>
    <w:p w14:paraId="10DDB6E9" w14:textId="47B7D5DD" w:rsidR="00AA7FAA" w:rsidRPr="00B574DC" w:rsidRDefault="00B574DC" w:rsidP="00FB4D1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574DC">
        <w:rPr>
          <w:rFonts w:ascii="Arial" w:hAnsi="Arial" w:cs="Arial"/>
          <w:sz w:val="22"/>
          <w:szCs w:val="22"/>
        </w:rPr>
        <w:t xml:space="preserve">Der digitale Radioempfang setzt sich dank seiner komfortablen und hochwertigen Empfangs- und Klangqualität gegenüber den </w:t>
      </w:r>
      <w:r>
        <w:rPr>
          <w:rFonts w:ascii="Arial" w:hAnsi="Arial" w:cs="Arial"/>
          <w:sz w:val="22"/>
          <w:szCs w:val="22"/>
        </w:rPr>
        <w:t>bekannten</w:t>
      </w:r>
      <w:r w:rsidRPr="00B574DC">
        <w:rPr>
          <w:rFonts w:ascii="Arial" w:hAnsi="Arial" w:cs="Arial"/>
          <w:sz w:val="22"/>
          <w:szCs w:val="22"/>
        </w:rPr>
        <w:t xml:space="preserve"> UKW-Frequenzen zunehmend durch. Neue Radiosender, die über UKW nicht zu empfangen sind sowie eine nahezu flächendeckende Verbreitung von DAB+ sind weitere Vorteile. Seit Beginn des digitalen Radioempfangs bietet ALBRECHT Audio </w:t>
      </w:r>
      <w:r w:rsidR="00B55C4D">
        <w:rPr>
          <w:rFonts w:ascii="Arial" w:hAnsi="Arial" w:cs="Arial"/>
          <w:sz w:val="22"/>
          <w:szCs w:val="22"/>
        </w:rPr>
        <w:t>erstklassig</w:t>
      </w:r>
      <w:r w:rsidR="00253594">
        <w:rPr>
          <w:rFonts w:ascii="Arial" w:hAnsi="Arial" w:cs="Arial"/>
          <w:sz w:val="22"/>
          <w:szCs w:val="22"/>
        </w:rPr>
        <w:t>e</w:t>
      </w:r>
      <w:r w:rsidR="00B55C4D" w:rsidRPr="00B574DC">
        <w:rPr>
          <w:rFonts w:ascii="Arial" w:hAnsi="Arial" w:cs="Arial"/>
          <w:sz w:val="22"/>
          <w:szCs w:val="22"/>
        </w:rPr>
        <w:t xml:space="preserve"> </w:t>
      </w:r>
      <w:r w:rsidRPr="00B574DC">
        <w:rPr>
          <w:rFonts w:ascii="Arial" w:hAnsi="Arial" w:cs="Arial"/>
          <w:sz w:val="22"/>
          <w:szCs w:val="22"/>
        </w:rPr>
        <w:t>Digital DAB+ Radios und Adapter für zuhause und unterwegs an</w:t>
      </w:r>
      <w:r w:rsidR="00B55C4D">
        <w:rPr>
          <w:rFonts w:ascii="Arial" w:hAnsi="Arial" w:cs="Arial"/>
          <w:sz w:val="22"/>
          <w:szCs w:val="22"/>
        </w:rPr>
        <w:t>, um genau dieses Angebot nutzen zu können.</w:t>
      </w:r>
      <w:r>
        <w:rPr>
          <w:rFonts w:ascii="Arial" w:hAnsi="Arial" w:cs="Arial"/>
          <w:sz w:val="22"/>
          <w:szCs w:val="22"/>
        </w:rPr>
        <w:t xml:space="preserve"> Mit dem neuen DR 72 kommt ein Mikro-Digital-Taschenradio neu ins Programm, das für gute Unterhaltung auf allen Wegen sorgt.</w:t>
      </w:r>
    </w:p>
    <w:p w14:paraId="017BE2D3" w14:textId="4E983EC7" w:rsidR="004F31B7" w:rsidRPr="00D4265A" w:rsidRDefault="005E33F4" w:rsidP="00374DA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Kleiner und leichter als jedes Handy</w:t>
      </w:r>
    </w:p>
    <w:p w14:paraId="41AD4025" w14:textId="11694038" w:rsidR="005E33F4" w:rsidRDefault="00F44296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B40380">
        <w:rPr>
          <w:rFonts w:ascii="Arial" w:hAnsi="Arial" w:cs="Arial"/>
          <w:sz w:val="22"/>
          <w:szCs w:val="22"/>
        </w:rPr>
        <w:t xml:space="preserve">ALBRECHT DR 72 ist </w:t>
      </w:r>
      <w:r w:rsidR="00B55C4D">
        <w:rPr>
          <w:rFonts w:ascii="Arial" w:hAnsi="Arial" w:cs="Arial"/>
          <w:sz w:val="22"/>
          <w:szCs w:val="22"/>
        </w:rPr>
        <w:t>mit seiner minimalen Größe</w:t>
      </w:r>
      <w:r w:rsidR="00B40380">
        <w:rPr>
          <w:rFonts w:ascii="Arial" w:hAnsi="Arial" w:cs="Arial"/>
          <w:sz w:val="22"/>
          <w:szCs w:val="22"/>
        </w:rPr>
        <w:t xml:space="preserve"> leicht und handlich. Mit Abmessungen von </w:t>
      </w:r>
      <w:r w:rsidR="00F86C48">
        <w:rPr>
          <w:rFonts w:ascii="Arial" w:hAnsi="Arial" w:cs="Arial"/>
          <w:sz w:val="22"/>
          <w:szCs w:val="22"/>
        </w:rPr>
        <w:t xml:space="preserve">nur </w:t>
      </w:r>
      <w:r w:rsidR="00B40380">
        <w:rPr>
          <w:rFonts w:ascii="Arial" w:hAnsi="Arial" w:cs="Arial"/>
          <w:sz w:val="22"/>
          <w:szCs w:val="22"/>
        </w:rPr>
        <w:t xml:space="preserve">58 x 34 x 10 </w:t>
      </w:r>
      <w:r w:rsidR="00253594">
        <w:rPr>
          <w:rFonts w:ascii="Arial" w:hAnsi="Arial" w:cs="Arial"/>
          <w:sz w:val="22"/>
          <w:szCs w:val="22"/>
        </w:rPr>
        <w:t>Millimetern</w:t>
      </w:r>
      <w:r w:rsidR="00B40380">
        <w:rPr>
          <w:rFonts w:ascii="Arial" w:hAnsi="Arial" w:cs="Arial"/>
          <w:sz w:val="22"/>
          <w:szCs w:val="22"/>
        </w:rPr>
        <w:t xml:space="preserve"> und </w:t>
      </w:r>
      <w:r w:rsidR="000C4FA3">
        <w:rPr>
          <w:rFonts w:ascii="Arial" w:hAnsi="Arial" w:cs="Arial"/>
          <w:sz w:val="22"/>
          <w:szCs w:val="22"/>
        </w:rPr>
        <w:t>einem</w:t>
      </w:r>
      <w:r w:rsidR="00F86C48">
        <w:rPr>
          <w:rFonts w:ascii="Arial" w:hAnsi="Arial" w:cs="Arial"/>
          <w:sz w:val="22"/>
          <w:szCs w:val="22"/>
        </w:rPr>
        <w:t xml:space="preserve"> geringen Gewicht von lediglich </w:t>
      </w:r>
      <w:r w:rsidR="00B40380">
        <w:rPr>
          <w:rFonts w:ascii="Arial" w:hAnsi="Arial" w:cs="Arial"/>
          <w:sz w:val="22"/>
          <w:szCs w:val="22"/>
        </w:rPr>
        <w:t xml:space="preserve">35 </w:t>
      </w:r>
      <w:r w:rsidR="00253594">
        <w:rPr>
          <w:rFonts w:ascii="Arial" w:hAnsi="Arial" w:cs="Arial"/>
          <w:sz w:val="22"/>
          <w:szCs w:val="22"/>
        </w:rPr>
        <w:t>Gramm</w:t>
      </w:r>
      <w:r w:rsidR="00B40380">
        <w:rPr>
          <w:rFonts w:ascii="Arial" w:hAnsi="Arial" w:cs="Arial"/>
          <w:sz w:val="22"/>
          <w:szCs w:val="22"/>
        </w:rPr>
        <w:t xml:space="preserve">, </w:t>
      </w:r>
      <w:r w:rsidR="00F86C48">
        <w:rPr>
          <w:rFonts w:ascii="Arial" w:hAnsi="Arial" w:cs="Arial"/>
          <w:sz w:val="22"/>
          <w:szCs w:val="22"/>
        </w:rPr>
        <w:t>kann</w:t>
      </w:r>
      <w:r w:rsidR="00B40380">
        <w:rPr>
          <w:rFonts w:ascii="Arial" w:hAnsi="Arial" w:cs="Arial"/>
          <w:sz w:val="22"/>
          <w:szCs w:val="22"/>
        </w:rPr>
        <w:t xml:space="preserve"> das Taschenradio </w:t>
      </w:r>
      <w:r w:rsidR="00F86C48">
        <w:rPr>
          <w:rFonts w:ascii="Arial" w:hAnsi="Arial" w:cs="Arial"/>
          <w:sz w:val="22"/>
          <w:szCs w:val="22"/>
        </w:rPr>
        <w:t xml:space="preserve">immer </w:t>
      </w:r>
      <w:r w:rsidR="00B55C4D">
        <w:rPr>
          <w:rFonts w:ascii="Arial" w:hAnsi="Arial" w:cs="Arial"/>
          <w:sz w:val="22"/>
          <w:szCs w:val="22"/>
        </w:rPr>
        <w:t>dabei sein:</w:t>
      </w:r>
      <w:r w:rsidR="000C4FA3">
        <w:rPr>
          <w:rFonts w:ascii="Arial" w:hAnsi="Arial" w:cs="Arial"/>
          <w:sz w:val="22"/>
          <w:szCs w:val="22"/>
        </w:rPr>
        <w:t xml:space="preserve"> </w:t>
      </w:r>
      <w:r w:rsidR="00B55C4D">
        <w:rPr>
          <w:rFonts w:ascii="Arial" w:hAnsi="Arial" w:cs="Arial"/>
          <w:sz w:val="22"/>
          <w:szCs w:val="22"/>
        </w:rPr>
        <w:t>Beim</w:t>
      </w:r>
      <w:r w:rsidR="00B40380">
        <w:rPr>
          <w:rFonts w:ascii="Arial" w:hAnsi="Arial" w:cs="Arial"/>
          <w:sz w:val="22"/>
          <w:szCs w:val="22"/>
        </w:rPr>
        <w:t xml:space="preserve"> Sport</w:t>
      </w:r>
      <w:r w:rsidR="00F86C48">
        <w:rPr>
          <w:rFonts w:ascii="Arial" w:hAnsi="Arial" w:cs="Arial"/>
          <w:sz w:val="22"/>
          <w:szCs w:val="22"/>
        </w:rPr>
        <w:t xml:space="preserve"> </w:t>
      </w:r>
      <w:r w:rsidR="00B55C4D">
        <w:rPr>
          <w:rFonts w:ascii="Arial" w:hAnsi="Arial" w:cs="Arial"/>
          <w:sz w:val="22"/>
          <w:szCs w:val="22"/>
        </w:rPr>
        <w:t xml:space="preserve">draußen </w:t>
      </w:r>
      <w:r w:rsidR="000C4FA3">
        <w:rPr>
          <w:rFonts w:ascii="Arial" w:hAnsi="Arial" w:cs="Arial"/>
          <w:sz w:val="22"/>
          <w:szCs w:val="22"/>
        </w:rPr>
        <w:t>in der Natur</w:t>
      </w:r>
      <w:r w:rsidR="00F86C48">
        <w:rPr>
          <w:rFonts w:ascii="Arial" w:hAnsi="Arial" w:cs="Arial"/>
          <w:sz w:val="22"/>
          <w:szCs w:val="22"/>
        </w:rPr>
        <w:t xml:space="preserve"> sowie im Studio</w:t>
      </w:r>
      <w:r w:rsidR="00B40380">
        <w:rPr>
          <w:rFonts w:ascii="Arial" w:hAnsi="Arial" w:cs="Arial"/>
          <w:sz w:val="22"/>
          <w:szCs w:val="22"/>
        </w:rPr>
        <w:t>, auf Reisen</w:t>
      </w:r>
      <w:r w:rsidR="000C4FA3">
        <w:rPr>
          <w:rFonts w:ascii="Arial" w:hAnsi="Arial" w:cs="Arial"/>
          <w:sz w:val="22"/>
          <w:szCs w:val="22"/>
        </w:rPr>
        <w:t xml:space="preserve"> in den Urlaub</w:t>
      </w:r>
      <w:r w:rsidR="00B40380">
        <w:rPr>
          <w:rFonts w:ascii="Arial" w:hAnsi="Arial" w:cs="Arial"/>
          <w:sz w:val="22"/>
          <w:szCs w:val="22"/>
        </w:rPr>
        <w:t xml:space="preserve"> oder Fahrten</w:t>
      </w:r>
      <w:r w:rsidR="00F86C48">
        <w:rPr>
          <w:rFonts w:ascii="Arial" w:hAnsi="Arial" w:cs="Arial"/>
          <w:sz w:val="22"/>
          <w:szCs w:val="22"/>
        </w:rPr>
        <w:t xml:space="preserve"> ins Büro </w:t>
      </w:r>
      <w:r w:rsidR="000C4FA3">
        <w:rPr>
          <w:rFonts w:ascii="Arial" w:hAnsi="Arial" w:cs="Arial"/>
          <w:sz w:val="22"/>
          <w:szCs w:val="22"/>
        </w:rPr>
        <w:t>sowie</w:t>
      </w:r>
      <w:r w:rsidR="00F86C48">
        <w:rPr>
          <w:rFonts w:ascii="Arial" w:hAnsi="Arial" w:cs="Arial"/>
          <w:sz w:val="22"/>
          <w:szCs w:val="22"/>
        </w:rPr>
        <w:t xml:space="preserve"> zu</w:t>
      </w:r>
      <w:r w:rsidR="000C4FA3">
        <w:rPr>
          <w:rFonts w:ascii="Arial" w:hAnsi="Arial" w:cs="Arial"/>
          <w:sz w:val="22"/>
          <w:szCs w:val="22"/>
        </w:rPr>
        <w:t>r Uni</w:t>
      </w:r>
      <w:r w:rsidR="00B40380">
        <w:rPr>
          <w:rFonts w:ascii="Arial" w:hAnsi="Arial" w:cs="Arial"/>
          <w:sz w:val="22"/>
          <w:szCs w:val="22"/>
        </w:rPr>
        <w:t xml:space="preserve">. Der mitgelieferte Clip ist zur Halterung am Gürtel, </w:t>
      </w:r>
      <w:r w:rsidR="0015734F">
        <w:rPr>
          <w:rFonts w:ascii="Arial" w:hAnsi="Arial" w:cs="Arial"/>
          <w:sz w:val="22"/>
          <w:szCs w:val="22"/>
        </w:rPr>
        <w:t xml:space="preserve">an der </w:t>
      </w:r>
      <w:r w:rsidR="000C4FA3">
        <w:rPr>
          <w:rFonts w:ascii="Arial" w:hAnsi="Arial" w:cs="Arial"/>
          <w:sz w:val="22"/>
          <w:szCs w:val="22"/>
        </w:rPr>
        <w:t>Jackeninnentasche</w:t>
      </w:r>
      <w:r w:rsidR="0015734F">
        <w:rPr>
          <w:rFonts w:ascii="Arial" w:hAnsi="Arial" w:cs="Arial"/>
          <w:sz w:val="22"/>
          <w:szCs w:val="22"/>
        </w:rPr>
        <w:t xml:space="preserve">, am Träger-Top </w:t>
      </w:r>
      <w:r w:rsidR="000C4FA3">
        <w:rPr>
          <w:rFonts w:ascii="Arial" w:hAnsi="Arial" w:cs="Arial"/>
          <w:sz w:val="22"/>
          <w:szCs w:val="22"/>
        </w:rPr>
        <w:t xml:space="preserve">oder </w:t>
      </w:r>
      <w:r w:rsidR="0015734F">
        <w:rPr>
          <w:rFonts w:ascii="Arial" w:hAnsi="Arial" w:cs="Arial"/>
          <w:sz w:val="22"/>
          <w:szCs w:val="22"/>
        </w:rPr>
        <w:t xml:space="preserve">am </w:t>
      </w:r>
      <w:r w:rsidR="00B40380">
        <w:rPr>
          <w:rFonts w:ascii="Arial" w:hAnsi="Arial" w:cs="Arial"/>
          <w:sz w:val="22"/>
          <w:szCs w:val="22"/>
        </w:rPr>
        <w:t>Revers</w:t>
      </w:r>
      <w:r w:rsidR="0015734F">
        <w:rPr>
          <w:rFonts w:ascii="Arial" w:hAnsi="Arial" w:cs="Arial"/>
          <w:sz w:val="22"/>
          <w:szCs w:val="22"/>
        </w:rPr>
        <w:t xml:space="preserve"> perfekt geeignet.</w:t>
      </w:r>
    </w:p>
    <w:p w14:paraId="020C06F7" w14:textId="77777777" w:rsidR="001F2FDA" w:rsidRDefault="001F2FDA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273E1B0" w14:textId="77777777" w:rsidR="001F2FDA" w:rsidRDefault="001F2FDA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9744B8F" w14:textId="3795C042" w:rsidR="00F44296" w:rsidRPr="00CF06E2" w:rsidRDefault="00CF06E2" w:rsidP="00374DA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06E2">
        <w:rPr>
          <w:rFonts w:ascii="Arial" w:hAnsi="Arial" w:cs="Arial"/>
          <w:b/>
          <w:sz w:val="22"/>
          <w:szCs w:val="22"/>
        </w:rPr>
        <w:lastRenderedPageBreak/>
        <w:t>Empfangsqualität über regionale Grenzen hinweg</w:t>
      </w:r>
    </w:p>
    <w:p w14:paraId="6D83746E" w14:textId="7C221591" w:rsidR="00F44296" w:rsidRDefault="00F44296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7C79C6">
        <w:rPr>
          <w:rFonts w:ascii="Arial" w:hAnsi="Arial" w:cs="Arial"/>
          <w:sz w:val="22"/>
          <w:szCs w:val="22"/>
        </w:rPr>
        <w:t>lbst bei überregionalen Reisen</w:t>
      </w:r>
      <w:r w:rsidR="00D27E2F">
        <w:rPr>
          <w:rFonts w:ascii="Arial" w:hAnsi="Arial" w:cs="Arial"/>
          <w:color w:val="FF0000"/>
          <w:sz w:val="22"/>
          <w:szCs w:val="22"/>
        </w:rPr>
        <w:t xml:space="preserve"> </w:t>
      </w:r>
      <w:r w:rsidR="00AC766B" w:rsidRPr="00AC766B">
        <w:rPr>
          <w:rFonts w:ascii="Arial" w:hAnsi="Arial" w:cs="Arial"/>
          <w:sz w:val="22"/>
          <w:szCs w:val="22"/>
        </w:rPr>
        <w:t>b</w:t>
      </w:r>
      <w:r w:rsidRPr="00AC766B">
        <w:rPr>
          <w:rFonts w:ascii="Arial" w:hAnsi="Arial" w:cs="Arial"/>
          <w:sz w:val="22"/>
          <w:szCs w:val="22"/>
        </w:rPr>
        <w:t>leibt</w:t>
      </w:r>
      <w:r>
        <w:rPr>
          <w:rFonts w:ascii="Arial" w:hAnsi="Arial" w:cs="Arial"/>
          <w:sz w:val="22"/>
          <w:szCs w:val="22"/>
        </w:rPr>
        <w:t xml:space="preserve"> das DR 72 </w:t>
      </w:r>
      <w:r w:rsidR="007C79C6">
        <w:rPr>
          <w:rFonts w:ascii="Arial" w:hAnsi="Arial" w:cs="Arial"/>
          <w:sz w:val="22"/>
          <w:szCs w:val="22"/>
        </w:rPr>
        <w:t>bei</w:t>
      </w:r>
      <w:r w:rsidR="00B641AF">
        <w:rPr>
          <w:rFonts w:ascii="Arial" w:hAnsi="Arial" w:cs="Arial"/>
          <w:sz w:val="22"/>
          <w:szCs w:val="22"/>
        </w:rPr>
        <w:t xml:space="preserve"> </w:t>
      </w:r>
      <w:r w:rsidR="007C79C6">
        <w:rPr>
          <w:rFonts w:ascii="Arial" w:hAnsi="Arial" w:cs="Arial"/>
          <w:sz w:val="22"/>
          <w:szCs w:val="22"/>
        </w:rPr>
        <w:t>einem der</w:t>
      </w:r>
      <w:r>
        <w:rPr>
          <w:rFonts w:ascii="Arial" w:hAnsi="Arial" w:cs="Arial"/>
          <w:sz w:val="22"/>
          <w:szCs w:val="22"/>
        </w:rPr>
        <w:t xml:space="preserve"> bundesweit empfangbaren Digitalradiosender</w:t>
      </w:r>
      <w:r w:rsidR="00B641AF">
        <w:rPr>
          <w:rFonts w:ascii="Arial" w:hAnsi="Arial" w:cs="Arial"/>
          <w:sz w:val="22"/>
          <w:szCs w:val="22"/>
        </w:rPr>
        <w:t>. Insgesamt zwölf Musik- und Informationssende</w:t>
      </w:r>
      <w:r w:rsidR="009E21BA">
        <w:rPr>
          <w:rFonts w:ascii="Arial" w:hAnsi="Arial" w:cs="Arial"/>
          <w:sz w:val="22"/>
          <w:szCs w:val="22"/>
        </w:rPr>
        <w:t>r</w:t>
      </w:r>
      <w:r w:rsidR="00B641AF">
        <w:rPr>
          <w:rFonts w:ascii="Arial" w:hAnsi="Arial" w:cs="Arial"/>
          <w:sz w:val="22"/>
          <w:szCs w:val="22"/>
        </w:rPr>
        <w:t xml:space="preserve"> bieten </w:t>
      </w:r>
      <w:r w:rsidR="009E21BA">
        <w:rPr>
          <w:rFonts w:ascii="Arial" w:hAnsi="Arial" w:cs="Arial"/>
          <w:sz w:val="22"/>
          <w:szCs w:val="22"/>
        </w:rPr>
        <w:t>diesen überregionalen Empfang</w:t>
      </w:r>
      <w:r w:rsidR="00B641AF">
        <w:rPr>
          <w:rFonts w:ascii="Arial" w:hAnsi="Arial" w:cs="Arial"/>
          <w:sz w:val="22"/>
          <w:szCs w:val="22"/>
        </w:rPr>
        <w:t xml:space="preserve"> an. </w:t>
      </w:r>
      <w:r w:rsidR="009E21BA">
        <w:rPr>
          <w:rFonts w:ascii="Arial" w:hAnsi="Arial" w:cs="Arial"/>
          <w:sz w:val="22"/>
          <w:szCs w:val="22"/>
        </w:rPr>
        <w:t xml:space="preserve">Ein </w:t>
      </w:r>
      <w:r w:rsidR="00150058">
        <w:rPr>
          <w:rFonts w:ascii="Arial" w:hAnsi="Arial" w:cs="Arial"/>
          <w:sz w:val="22"/>
          <w:szCs w:val="22"/>
        </w:rPr>
        <w:t xml:space="preserve">dauerndes </w:t>
      </w:r>
      <w:r w:rsidR="009E21BA">
        <w:rPr>
          <w:rFonts w:ascii="Arial" w:hAnsi="Arial" w:cs="Arial"/>
          <w:sz w:val="22"/>
          <w:szCs w:val="22"/>
        </w:rPr>
        <w:t>Nachstellen</w:t>
      </w:r>
      <w:r w:rsidR="00150058">
        <w:rPr>
          <w:rFonts w:ascii="Arial" w:hAnsi="Arial" w:cs="Arial"/>
          <w:sz w:val="22"/>
          <w:szCs w:val="22"/>
        </w:rPr>
        <w:t xml:space="preserve"> </w:t>
      </w:r>
      <w:r w:rsidR="009E21BA">
        <w:rPr>
          <w:rFonts w:ascii="Arial" w:hAnsi="Arial" w:cs="Arial"/>
          <w:sz w:val="22"/>
          <w:szCs w:val="22"/>
        </w:rPr>
        <w:t>der gewünschten</w:t>
      </w:r>
      <w:r w:rsidR="00150058">
        <w:rPr>
          <w:rFonts w:ascii="Arial" w:hAnsi="Arial" w:cs="Arial"/>
          <w:sz w:val="22"/>
          <w:szCs w:val="22"/>
        </w:rPr>
        <w:t xml:space="preserve"> Frequenz ist </w:t>
      </w:r>
      <w:r w:rsidR="009E21BA">
        <w:rPr>
          <w:rFonts w:ascii="Arial" w:hAnsi="Arial" w:cs="Arial"/>
          <w:sz w:val="22"/>
          <w:szCs w:val="22"/>
        </w:rPr>
        <w:t xml:space="preserve">daher nicht </w:t>
      </w:r>
      <w:r w:rsidR="00150058">
        <w:rPr>
          <w:rFonts w:ascii="Arial" w:hAnsi="Arial" w:cs="Arial"/>
          <w:sz w:val="22"/>
          <w:szCs w:val="22"/>
        </w:rPr>
        <w:t>nötig</w:t>
      </w:r>
      <w:r>
        <w:rPr>
          <w:rFonts w:ascii="Arial" w:hAnsi="Arial" w:cs="Arial"/>
          <w:sz w:val="22"/>
          <w:szCs w:val="22"/>
        </w:rPr>
        <w:t xml:space="preserve">. </w:t>
      </w:r>
      <w:r w:rsidR="00A86EC3">
        <w:rPr>
          <w:rFonts w:ascii="Arial" w:hAnsi="Arial" w:cs="Arial"/>
          <w:sz w:val="22"/>
          <w:szCs w:val="22"/>
        </w:rPr>
        <w:t>Dazu</w:t>
      </w:r>
      <w:r>
        <w:rPr>
          <w:rFonts w:ascii="Arial" w:hAnsi="Arial" w:cs="Arial"/>
          <w:sz w:val="22"/>
          <w:szCs w:val="22"/>
        </w:rPr>
        <w:t xml:space="preserve"> können regionale DAB+</w:t>
      </w:r>
      <w:r w:rsidR="00AC766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oder UKW-Sender </w:t>
      </w:r>
      <w:r w:rsidR="00EC2353">
        <w:rPr>
          <w:rFonts w:ascii="Arial" w:hAnsi="Arial" w:cs="Arial"/>
          <w:sz w:val="22"/>
          <w:szCs w:val="22"/>
        </w:rPr>
        <w:t>gehört und als Favoriten gespeichert werden</w:t>
      </w:r>
      <w:r w:rsidR="00AC766B">
        <w:rPr>
          <w:rFonts w:ascii="Arial" w:hAnsi="Arial" w:cs="Arial"/>
          <w:sz w:val="22"/>
          <w:szCs w:val="22"/>
        </w:rPr>
        <w:t>. 20 Senderspeicherplätze stehen dazu zur Verfügung</w:t>
      </w:r>
      <w:r w:rsidR="00EC2353">
        <w:rPr>
          <w:rFonts w:ascii="Arial" w:hAnsi="Arial" w:cs="Arial"/>
          <w:sz w:val="22"/>
          <w:szCs w:val="22"/>
        </w:rPr>
        <w:t xml:space="preserve">. Über das kleine OLED-Display werden die Informationen </w:t>
      </w:r>
      <w:r w:rsidR="00AC766B">
        <w:rPr>
          <w:rFonts w:ascii="Arial" w:hAnsi="Arial" w:cs="Arial"/>
          <w:sz w:val="22"/>
          <w:szCs w:val="22"/>
        </w:rPr>
        <w:t xml:space="preserve">in vier Sprachen, Deutsch, Englisch, Französisch und Italienisch, </w:t>
      </w:r>
      <w:r w:rsidR="00EC2353">
        <w:rPr>
          <w:rFonts w:ascii="Arial" w:hAnsi="Arial" w:cs="Arial"/>
          <w:sz w:val="22"/>
          <w:szCs w:val="22"/>
        </w:rPr>
        <w:t xml:space="preserve">zu Sendern und Empfang </w:t>
      </w:r>
      <w:r w:rsidR="0015734F">
        <w:rPr>
          <w:rFonts w:ascii="Arial" w:hAnsi="Arial" w:cs="Arial"/>
          <w:sz w:val="22"/>
          <w:szCs w:val="22"/>
        </w:rPr>
        <w:t xml:space="preserve">klar </w:t>
      </w:r>
      <w:r w:rsidR="00EC2353">
        <w:rPr>
          <w:rFonts w:ascii="Arial" w:hAnsi="Arial" w:cs="Arial"/>
          <w:sz w:val="22"/>
          <w:szCs w:val="22"/>
        </w:rPr>
        <w:t xml:space="preserve">lesbar dargestellt. </w:t>
      </w:r>
      <w:r w:rsidR="001E1D61">
        <w:rPr>
          <w:rFonts w:ascii="Arial" w:hAnsi="Arial" w:cs="Arial"/>
          <w:sz w:val="22"/>
          <w:szCs w:val="22"/>
        </w:rPr>
        <w:t xml:space="preserve">In knapp zwei Stunden ist </w:t>
      </w:r>
      <w:r w:rsidR="0015734F">
        <w:rPr>
          <w:rFonts w:ascii="Arial" w:hAnsi="Arial" w:cs="Arial"/>
          <w:sz w:val="22"/>
          <w:szCs w:val="22"/>
        </w:rPr>
        <w:t xml:space="preserve">der </w:t>
      </w:r>
      <w:r w:rsidR="001E1D61">
        <w:rPr>
          <w:rFonts w:ascii="Arial" w:hAnsi="Arial" w:cs="Arial"/>
          <w:sz w:val="22"/>
          <w:szCs w:val="22"/>
        </w:rPr>
        <w:t xml:space="preserve">Akku via USB-Kabel geladen und </w:t>
      </w:r>
      <w:r w:rsidR="00146E2E">
        <w:rPr>
          <w:rFonts w:ascii="Arial" w:hAnsi="Arial" w:cs="Arial"/>
          <w:sz w:val="22"/>
          <w:szCs w:val="22"/>
        </w:rPr>
        <w:t>hat</w:t>
      </w:r>
      <w:r w:rsidR="001E1D61">
        <w:rPr>
          <w:rFonts w:ascii="Arial" w:hAnsi="Arial" w:cs="Arial"/>
          <w:sz w:val="22"/>
          <w:szCs w:val="22"/>
        </w:rPr>
        <w:t xml:space="preserve"> dann genug Power für 8 St</w:t>
      </w:r>
      <w:r w:rsidR="00253594">
        <w:rPr>
          <w:rFonts w:ascii="Arial" w:hAnsi="Arial" w:cs="Arial"/>
          <w:sz w:val="22"/>
          <w:szCs w:val="22"/>
        </w:rPr>
        <w:t xml:space="preserve">unden </w:t>
      </w:r>
      <w:r w:rsidR="00995C56">
        <w:rPr>
          <w:rFonts w:ascii="Arial" w:hAnsi="Arial" w:cs="Arial"/>
          <w:sz w:val="22"/>
          <w:szCs w:val="22"/>
        </w:rPr>
        <w:t>DAB+ Empfang oder rund 20 St</w:t>
      </w:r>
      <w:r w:rsidR="00253594">
        <w:rPr>
          <w:rFonts w:ascii="Arial" w:hAnsi="Arial" w:cs="Arial"/>
          <w:sz w:val="22"/>
          <w:szCs w:val="22"/>
        </w:rPr>
        <w:t>unden</w:t>
      </w:r>
      <w:r w:rsidR="00995C56">
        <w:rPr>
          <w:rFonts w:ascii="Arial" w:hAnsi="Arial" w:cs="Arial"/>
          <w:sz w:val="22"/>
          <w:szCs w:val="22"/>
        </w:rPr>
        <w:t xml:space="preserve"> für UKW-Musikempfang oder Sprachwiedergabe.</w:t>
      </w:r>
    </w:p>
    <w:p w14:paraId="0CE0956C" w14:textId="77777777" w:rsidR="008F4F4F" w:rsidRPr="00D74109" w:rsidRDefault="00381532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81532">
        <w:rPr>
          <w:rFonts w:ascii="Arial" w:hAnsi="Arial" w:cs="Arial"/>
          <w:b/>
          <w:sz w:val="22"/>
          <w:szCs w:val="22"/>
        </w:rPr>
        <w:t>Verfügbarkeit &amp; Preise</w:t>
      </w:r>
    </w:p>
    <w:p w14:paraId="1ED104FC" w14:textId="2C61368F" w:rsidR="004D1613" w:rsidRDefault="00573B7A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C766B">
        <w:rPr>
          <w:rFonts w:ascii="Arial" w:hAnsi="Arial" w:cs="Arial"/>
          <w:sz w:val="22"/>
          <w:szCs w:val="22"/>
        </w:rPr>
        <w:t>Das neue DAB+</w:t>
      </w:r>
      <w:r w:rsidR="005E33F4" w:rsidRPr="00AC766B">
        <w:rPr>
          <w:rFonts w:ascii="Arial" w:hAnsi="Arial" w:cs="Arial"/>
          <w:sz w:val="22"/>
          <w:szCs w:val="22"/>
        </w:rPr>
        <w:t>/UKW-</w:t>
      </w:r>
      <w:r w:rsidRPr="00AC766B">
        <w:rPr>
          <w:rFonts w:ascii="Arial" w:hAnsi="Arial" w:cs="Arial"/>
          <w:sz w:val="22"/>
          <w:szCs w:val="22"/>
        </w:rPr>
        <w:t>Taschenradio</w:t>
      </w:r>
      <w:r w:rsidR="00A64CFB" w:rsidRPr="00AC766B">
        <w:rPr>
          <w:rFonts w:ascii="Arial" w:hAnsi="Arial" w:cs="Arial"/>
          <w:sz w:val="22"/>
          <w:szCs w:val="22"/>
        </w:rPr>
        <w:t xml:space="preserve"> </w:t>
      </w:r>
      <w:r w:rsidR="000B22AA" w:rsidRPr="00AC766B">
        <w:rPr>
          <w:rFonts w:ascii="Arial" w:hAnsi="Arial" w:cs="Arial"/>
          <w:sz w:val="22"/>
          <w:szCs w:val="22"/>
        </w:rPr>
        <w:t xml:space="preserve">ALBRECHT </w:t>
      </w:r>
      <w:r w:rsidR="004F2273" w:rsidRPr="00AC766B">
        <w:rPr>
          <w:rFonts w:ascii="Arial" w:hAnsi="Arial" w:cs="Arial"/>
          <w:sz w:val="22"/>
          <w:szCs w:val="22"/>
        </w:rPr>
        <w:t xml:space="preserve">DR 72 ist </w:t>
      </w:r>
      <w:r w:rsidR="000B22AA" w:rsidRPr="00AC766B">
        <w:rPr>
          <w:rFonts w:ascii="Arial" w:hAnsi="Arial" w:cs="Arial"/>
          <w:sz w:val="22"/>
          <w:szCs w:val="22"/>
        </w:rPr>
        <w:t xml:space="preserve">ab sofort im Fachhandel </w:t>
      </w:r>
      <w:r w:rsidR="004F2273" w:rsidRPr="00AC766B">
        <w:rPr>
          <w:rFonts w:ascii="Arial" w:hAnsi="Arial" w:cs="Arial"/>
          <w:sz w:val="22"/>
          <w:szCs w:val="22"/>
        </w:rPr>
        <w:t xml:space="preserve">zum UVP von </w:t>
      </w:r>
      <w:r w:rsidR="00253594" w:rsidRPr="00AC766B">
        <w:rPr>
          <w:rFonts w:ascii="Arial" w:hAnsi="Arial" w:cs="Arial"/>
          <w:sz w:val="22"/>
          <w:szCs w:val="22"/>
        </w:rPr>
        <w:t>99,90</w:t>
      </w:r>
      <w:r w:rsidR="004F2273" w:rsidRPr="00AC766B">
        <w:rPr>
          <w:rFonts w:ascii="Arial" w:hAnsi="Arial" w:cs="Arial"/>
          <w:sz w:val="22"/>
          <w:szCs w:val="22"/>
        </w:rPr>
        <w:t xml:space="preserve"> Euro </w:t>
      </w:r>
      <w:r w:rsidR="000B22AA" w:rsidRPr="00AC766B">
        <w:rPr>
          <w:rFonts w:ascii="Arial" w:hAnsi="Arial" w:cs="Arial"/>
          <w:sz w:val="22"/>
          <w:szCs w:val="22"/>
        </w:rPr>
        <w:t>erhältlich.</w:t>
      </w:r>
      <w:r w:rsidR="00CB061E" w:rsidRPr="00AC766B">
        <w:rPr>
          <w:rFonts w:ascii="Arial" w:hAnsi="Arial" w:cs="Arial"/>
          <w:sz w:val="22"/>
          <w:szCs w:val="22"/>
        </w:rPr>
        <w:t xml:space="preserve"> </w:t>
      </w:r>
    </w:p>
    <w:p w14:paraId="7D24DCE9" w14:textId="77777777" w:rsidR="000F073F" w:rsidRDefault="000F073F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A3BD19B" w14:textId="77777777" w:rsidR="00CD2410" w:rsidRPr="00CD7713" w:rsidRDefault="00CD2410" w:rsidP="00CD24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>Über ALBRECHT Audio &amp; Alan Electronics:</w:t>
      </w:r>
    </w:p>
    <w:p w14:paraId="33E4DDA2" w14:textId="77777777" w:rsidR="00CD2410" w:rsidRDefault="00CD2410" w:rsidP="00CD241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AF255D">
        <w:rPr>
          <w:rFonts w:ascii="Arial" w:hAnsi="Arial" w:cs="Arial"/>
          <w:b/>
          <w:bCs/>
          <w:sz w:val="20"/>
          <w:szCs w:val="20"/>
        </w:rPr>
        <w:t xml:space="preserve">ALBRECHT Audio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Pr="00CD7713">
        <w:rPr>
          <w:rFonts w:ascii="Arial" w:hAnsi="Arial" w:cs="Arial"/>
          <w:sz w:val="20"/>
          <w:szCs w:val="20"/>
        </w:rPr>
        <w:t>Lütjensee bei Hamburg. Unter ALBRECHT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E175DC6" w14:textId="77777777" w:rsidR="00374DA7" w:rsidRPr="00F9798C" w:rsidRDefault="00374DA7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Pr="00F9798C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Pr="00F9798C">
        <w:rPr>
          <w:rFonts w:ascii="Arial" w:hAnsi="Arial" w:cs="Arial"/>
          <w:b/>
          <w:sz w:val="20"/>
          <w:szCs w:val="20"/>
        </w:rPr>
        <w:t>ALBRECHT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Pr="00F9798C">
        <w:rPr>
          <w:rFonts w:ascii="Arial" w:hAnsi="Arial" w:cs="Arial"/>
          <w:b/>
          <w:sz w:val="20"/>
          <w:szCs w:val="20"/>
        </w:rPr>
        <w:t>MIDLAND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 w:rsidR="00F94241"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1175718A" w14:textId="77777777" w:rsidR="00374DA7" w:rsidRDefault="00374DA7" w:rsidP="00374DA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Pr="00BE19F3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www.albrecht-audio.de</w:t>
        </w:r>
      </w:hyperlink>
      <w:r w:rsidRPr="00BE1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hyperlink r:id="rId10" w:history="1">
        <w:r w:rsidRPr="001E5034">
          <w:rPr>
            <w:rStyle w:val="Link"/>
            <w:rFonts w:ascii="Arial" w:hAnsi="Arial" w:cs="Arial"/>
            <w:sz w:val="20"/>
            <w:szCs w:val="20"/>
          </w:rPr>
          <w:t>www.motorrad-gegensprechanlage.de</w:t>
        </w:r>
      </w:hyperlink>
      <w:r w:rsidRPr="0026138E">
        <w:rPr>
          <w:rFonts w:ascii="Arial" w:hAnsi="Arial" w:cs="Arial"/>
          <w:sz w:val="20"/>
          <w:szCs w:val="20"/>
        </w:rPr>
        <w:t>.</w:t>
      </w:r>
    </w:p>
    <w:p w14:paraId="6191714E" w14:textId="77777777" w:rsidR="00374DA7" w:rsidRPr="00BE19F3" w:rsidRDefault="00374DA7" w:rsidP="00374DA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B4A3B1" w14:textId="77777777" w:rsidR="00374DA7" w:rsidRPr="00BE19F3" w:rsidRDefault="00374DA7" w:rsidP="00374DA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63F8756C" w14:textId="77777777" w:rsidR="00374DA7" w:rsidRPr="00C62D7B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4DBD8BF2" w14:textId="77777777" w:rsidR="00374DA7" w:rsidRPr="00C62D7B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BAEA956" w14:textId="77777777" w:rsidR="00374DA7" w:rsidRPr="00BE19F3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76A3540E" w14:textId="51E812A5" w:rsidR="00374DA7" w:rsidRPr="00C62D7B" w:rsidRDefault="00374DA7" w:rsidP="00374DA7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1" w:history="1">
        <w:r w:rsidR="002635FE"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374DA7" w:rsidRPr="00C62D7B" w:rsidSect="00374DA7">
      <w:headerReference w:type="even" r:id="rId12"/>
      <w:headerReference w:type="default" r:id="rId13"/>
      <w:footerReference w:type="default" r:id="rId14"/>
      <w:pgSz w:w="11906" w:h="16838"/>
      <w:pgMar w:top="2126" w:right="1469" w:bottom="1021" w:left="1418" w:header="709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90B84F" w15:done="0"/>
  <w15:commentEx w15:paraId="20CC605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8937B" w14:textId="77777777" w:rsidR="000C5116" w:rsidRDefault="000C5116">
      <w:r>
        <w:separator/>
      </w:r>
    </w:p>
  </w:endnote>
  <w:endnote w:type="continuationSeparator" w:id="0">
    <w:p w14:paraId="39B04FBE" w14:textId="77777777" w:rsidR="000C5116" w:rsidRDefault="000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8B8C1" w14:textId="77777777" w:rsidR="00B55C4D" w:rsidRDefault="00B55C4D">
    <w:pPr>
      <w:pStyle w:val="Fuzeile"/>
      <w:framePr w:wrap="around" w:vAnchor="text" w:hAnchor="margin" w:xAlign="center" w:y="1"/>
      <w:rPr>
        <w:rStyle w:val="Seitenzahl"/>
      </w:rPr>
    </w:pPr>
  </w:p>
  <w:p w14:paraId="7B64A152" w14:textId="77777777" w:rsidR="00B55C4D" w:rsidRDefault="00B55C4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72BE4" w14:textId="77777777" w:rsidR="000C5116" w:rsidRDefault="000C5116">
      <w:r>
        <w:separator/>
      </w:r>
    </w:p>
  </w:footnote>
  <w:footnote w:type="continuationSeparator" w:id="0">
    <w:p w14:paraId="75F619FF" w14:textId="77777777" w:rsidR="000C5116" w:rsidRDefault="000C51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4737" w14:textId="77777777" w:rsidR="00B55C4D" w:rsidRDefault="00B55C4D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0F13EA5D" wp14:editId="0A12B48D">
          <wp:extent cx="2514600" cy="584200"/>
          <wp:effectExtent l="0" t="0" r="0" b="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CADB8" w14:textId="77777777" w:rsidR="00B55C4D" w:rsidRDefault="00B55C4D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AA532A2" wp14:editId="7E94272C">
          <wp:simplePos x="0" y="0"/>
          <wp:positionH relativeFrom="column">
            <wp:posOffset>-76200</wp:posOffset>
          </wp:positionH>
          <wp:positionV relativeFrom="paragraph">
            <wp:posOffset>-14605</wp:posOffset>
          </wp:positionV>
          <wp:extent cx="2514600" cy="584200"/>
          <wp:effectExtent l="0" t="0" r="0" b="0"/>
          <wp:wrapNone/>
          <wp:docPr id="2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229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Albrecht">
    <w15:presenceInfo w15:providerId="None" w15:userId="Christine Albre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DF1"/>
    <w:rsid w:val="000143A5"/>
    <w:rsid w:val="0001681C"/>
    <w:rsid w:val="000178AC"/>
    <w:rsid w:val="000240F0"/>
    <w:rsid w:val="000324AF"/>
    <w:rsid w:val="00047FAE"/>
    <w:rsid w:val="00074170"/>
    <w:rsid w:val="000A4A53"/>
    <w:rsid w:val="000B22AA"/>
    <w:rsid w:val="000B28A0"/>
    <w:rsid w:val="000B7322"/>
    <w:rsid w:val="000B7F5A"/>
    <w:rsid w:val="000C4B01"/>
    <w:rsid w:val="000C4FA3"/>
    <w:rsid w:val="000C5116"/>
    <w:rsid w:val="000C597F"/>
    <w:rsid w:val="000E342C"/>
    <w:rsid w:val="000F073F"/>
    <w:rsid w:val="00122BD1"/>
    <w:rsid w:val="00123A1F"/>
    <w:rsid w:val="0013378F"/>
    <w:rsid w:val="00133B46"/>
    <w:rsid w:val="00146E2E"/>
    <w:rsid w:val="00150058"/>
    <w:rsid w:val="0015734F"/>
    <w:rsid w:val="00165CB3"/>
    <w:rsid w:val="00171555"/>
    <w:rsid w:val="001719B0"/>
    <w:rsid w:val="00172583"/>
    <w:rsid w:val="001758C0"/>
    <w:rsid w:val="00177B71"/>
    <w:rsid w:val="001A3381"/>
    <w:rsid w:val="001A452D"/>
    <w:rsid w:val="001B61F1"/>
    <w:rsid w:val="001C0A01"/>
    <w:rsid w:val="001C6A5B"/>
    <w:rsid w:val="001D2223"/>
    <w:rsid w:val="001E1D61"/>
    <w:rsid w:val="001E5649"/>
    <w:rsid w:val="001E78E0"/>
    <w:rsid w:val="001F2FDA"/>
    <w:rsid w:val="002147C3"/>
    <w:rsid w:val="00220FFF"/>
    <w:rsid w:val="0022381A"/>
    <w:rsid w:val="00225E1F"/>
    <w:rsid w:val="00250030"/>
    <w:rsid w:val="00250E35"/>
    <w:rsid w:val="00253594"/>
    <w:rsid w:val="002635FE"/>
    <w:rsid w:val="00275B04"/>
    <w:rsid w:val="00277CA3"/>
    <w:rsid w:val="00282976"/>
    <w:rsid w:val="0028746F"/>
    <w:rsid w:val="00290DF9"/>
    <w:rsid w:val="00292862"/>
    <w:rsid w:val="002C086F"/>
    <w:rsid w:val="002C318F"/>
    <w:rsid w:val="002D3D8E"/>
    <w:rsid w:val="002F2B5C"/>
    <w:rsid w:val="00306BBB"/>
    <w:rsid w:val="00307948"/>
    <w:rsid w:val="003157C4"/>
    <w:rsid w:val="00337292"/>
    <w:rsid w:val="00360480"/>
    <w:rsid w:val="00360A8D"/>
    <w:rsid w:val="0037127C"/>
    <w:rsid w:val="00374DA7"/>
    <w:rsid w:val="0037594B"/>
    <w:rsid w:val="00381532"/>
    <w:rsid w:val="00397E77"/>
    <w:rsid w:val="003D1708"/>
    <w:rsid w:val="003D20FF"/>
    <w:rsid w:val="003D4422"/>
    <w:rsid w:val="00400298"/>
    <w:rsid w:val="0041238F"/>
    <w:rsid w:val="0041531F"/>
    <w:rsid w:val="00425607"/>
    <w:rsid w:val="004419DB"/>
    <w:rsid w:val="00442832"/>
    <w:rsid w:val="004446F8"/>
    <w:rsid w:val="004569C5"/>
    <w:rsid w:val="00476A8E"/>
    <w:rsid w:val="00490FDD"/>
    <w:rsid w:val="004B1507"/>
    <w:rsid w:val="004C2A68"/>
    <w:rsid w:val="004C45F2"/>
    <w:rsid w:val="004D1613"/>
    <w:rsid w:val="004D7D93"/>
    <w:rsid w:val="004E7F4A"/>
    <w:rsid w:val="004F2273"/>
    <w:rsid w:val="004F2BBB"/>
    <w:rsid w:val="004F31B7"/>
    <w:rsid w:val="004F70E8"/>
    <w:rsid w:val="00505E86"/>
    <w:rsid w:val="005248A3"/>
    <w:rsid w:val="00533836"/>
    <w:rsid w:val="00553A6A"/>
    <w:rsid w:val="00563190"/>
    <w:rsid w:val="0056358C"/>
    <w:rsid w:val="00573B7A"/>
    <w:rsid w:val="005E33F4"/>
    <w:rsid w:val="005F0417"/>
    <w:rsid w:val="00636B25"/>
    <w:rsid w:val="00641238"/>
    <w:rsid w:val="00645A20"/>
    <w:rsid w:val="00656088"/>
    <w:rsid w:val="006647AC"/>
    <w:rsid w:val="006704F3"/>
    <w:rsid w:val="00686B0F"/>
    <w:rsid w:val="00687C10"/>
    <w:rsid w:val="00687EC8"/>
    <w:rsid w:val="006A01DB"/>
    <w:rsid w:val="006A1C35"/>
    <w:rsid w:val="006A1C9F"/>
    <w:rsid w:val="006B306D"/>
    <w:rsid w:val="006B445A"/>
    <w:rsid w:val="006B797C"/>
    <w:rsid w:val="006C7CAD"/>
    <w:rsid w:val="006F08E5"/>
    <w:rsid w:val="007062DB"/>
    <w:rsid w:val="0071362C"/>
    <w:rsid w:val="007152F0"/>
    <w:rsid w:val="007277CD"/>
    <w:rsid w:val="0076458E"/>
    <w:rsid w:val="0078328B"/>
    <w:rsid w:val="00791C28"/>
    <w:rsid w:val="00793B27"/>
    <w:rsid w:val="0079611C"/>
    <w:rsid w:val="00796CDF"/>
    <w:rsid w:val="00797D3F"/>
    <w:rsid w:val="007B4303"/>
    <w:rsid w:val="007C29E8"/>
    <w:rsid w:val="007C46F5"/>
    <w:rsid w:val="007C5D9D"/>
    <w:rsid w:val="007C79C6"/>
    <w:rsid w:val="007F5850"/>
    <w:rsid w:val="007F7721"/>
    <w:rsid w:val="0080000B"/>
    <w:rsid w:val="00811243"/>
    <w:rsid w:val="00814AC6"/>
    <w:rsid w:val="00817F0A"/>
    <w:rsid w:val="00826667"/>
    <w:rsid w:val="008267DF"/>
    <w:rsid w:val="0083213E"/>
    <w:rsid w:val="00846CA0"/>
    <w:rsid w:val="00847115"/>
    <w:rsid w:val="00883A13"/>
    <w:rsid w:val="008A775C"/>
    <w:rsid w:val="008B420B"/>
    <w:rsid w:val="008B6597"/>
    <w:rsid w:val="008B7AB4"/>
    <w:rsid w:val="008C37AA"/>
    <w:rsid w:val="008C7FA9"/>
    <w:rsid w:val="008D068D"/>
    <w:rsid w:val="008E3588"/>
    <w:rsid w:val="008E6F6B"/>
    <w:rsid w:val="008F4F4F"/>
    <w:rsid w:val="008F6624"/>
    <w:rsid w:val="0091369E"/>
    <w:rsid w:val="009147F6"/>
    <w:rsid w:val="00915B40"/>
    <w:rsid w:val="00915FE5"/>
    <w:rsid w:val="0092352D"/>
    <w:rsid w:val="00930C16"/>
    <w:rsid w:val="0096039C"/>
    <w:rsid w:val="00962EDD"/>
    <w:rsid w:val="009648ED"/>
    <w:rsid w:val="00970892"/>
    <w:rsid w:val="00995C56"/>
    <w:rsid w:val="009975A7"/>
    <w:rsid w:val="009C5CFA"/>
    <w:rsid w:val="009D5820"/>
    <w:rsid w:val="009E159D"/>
    <w:rsid w:val="009E21BA"/>
    <w:rsid w:val="009E3DEE"/>
    <w:rsid w:val="00A32D19"/>
    <w:rsid w:val="00A3720C"/>
    <w:rsid w:val="00A405C4"/>
    <w:rsid w:val="00A55120"/>
    <w:rsid w:val="00A64CFB"/>
    <w:rsid w:val="00A7796A"/>
    <w:rsid w:val="00A8224D"/>
    <w:rsid w:val="00A86D5B"/>
    <w:rsid w:val="00A86EC3"/>
    <w:rsid w:val="00A9767B"/>
    <w:rsid w:val="00AA27FD"/>
    <w:rsid w:val="00AA308D"/>
    <w:rsid w:val="00AA7FAA"/>
    <w:rsid w:val="00AB17EC"/>
    <w:rsid w:val="00AC766B"/>
    <w:rsid w:val="00AC76C9"/>
    <w:rsid w:val="00AC76CB"/>
    <w:rsid w:val="00AE0C64"/>
    <w:rsid w:val="00AE304D"/>
    <w:rsid w:val="00AF004A"/>
    <w:rsid w:val="00AF0429"/>
    <w:rsid w:val="00B071FA"/>
    <w:rsid w:val="00B10321"/>
    <w:rsid w:val="00B226D4"/>
    <w:rsid w:val="00B40380"/>
    <w:rsid w:val="00B406E6"/>
    <w:rsid w:val="00B43250"/>
    <w:rsid w:val="00B52E66"/>
    <w:rsid w:val="00B55C4D"/>
    <w:rsid w:val="00B574DC"/>
    <w:rsid w:val="00B641AF"/>
    <w:rsid w:val="00B64BC2"/>
    <w:rsid w:val="00B7397A"/>
    <w:rsid w:val="00B804E0"/>
    <w:rsid w:val="00B846C5"/>
    <w:rsid w:val="00B97053"/>
    <w:rsid w:val="00B97EB4"/>
    <w:rsid w:val="00BA00D0"/>
    <w:rsid w:val="00BB29CE"/>
    <w:rsid w:val="00BD5485"/>
    <w:rsid w:val="00BE4557"/>
    <w:rsid w:val="00C04140"/>
    <w:rsid w:val="00C15E32"/>
    <w:rsid w:val="00C335C4"/>
    <w:rsid w:val="00C42C38"/>
    <w:rsid w:val="00C52375"/>
    <w:rsid w:val="00C576B6"/>
    <w:rsid w:val="00C62005"/>
    <w:rsid w:val="00C66CFC"/>
    <w:rsid w:val="00C861C6"/>
    <w:rsid w:val="00C97D0F"/>
    <w:rsid w:val="00CA0622"/>
    <w:rsid w:val="00CB061E"/>
    <w:rsid w:val="00CB4BCC"/>
    <w:rsid w:val="00CC79F4"/>
    <w:rsid w:val="00CD2410"/>
    <w:rsid w:val="00CE10D7"/>
    <w:rsid w:val="00CE25D6"/>
    <w:rsid w:val="00CF06E2"/>
    <w:rsid w:val="00CF681E"/>
    <w:rsid w:val="00D25636"/>
    <w:rsid w:val="00D27E2F"/>
    <w:rsid w:val="00D4265A"/>
    <w:rsid w:val="00D44DA3"/>
    <w:rsid w:val="00D60826"/>
    <w:rsid w:val="00D65C9D"/>
    <w:rsid w:val="00D74109"/>
    <w:rsid w:val="00D76040"/>
    <w:rsid w:val="00DA079D"/>
    <w:rsid w:val="00DA2042"/>
    <w:rsid w:val="00DA7EEE"/>
    <w:rsid w:val="00DC6D79"/>
    <w:rsid w:val="00DE44ED"/>
    <w:rsid w:val="00DF6A0F"/>
    <w:rsid w:val="00E07ED5"/>
    <w:rsid w:val="00E34EEA"/>
    <w:rsid w:val="00E43E05"/>
    <w:rsid w:val="00E44C65"/>
    <w:rsid w:val="00E52253"/>
    <w:rsid w:val="00E53357"/>
    <w:rsid w:val="00E60E2E"/>
    <w:rsid w:val="00E667F8"/>
    <w:rsid w:val="00E70EE7"/>
    <w:rsid w:val="00E72634"/>
    <w:rsid w:val="00E72E02"/>
    <w:rsid w:val="00E74458"/>
    <w:rsid w:val="00E852F7"/>
    <w:rsid w:val="00E91BE6"/>
    <w:rsid w:val="00EA100E"/>
    <w:rsid w:val="00EB4A35"/>
    <w:rsid w:val="00EC2353"/>
    <w:rsid w:val="00ED4572"/>
    <w:rsid w:val="00EF7481"/>
    <w:rsid w:val="00F137AB"/>
    <w:rsid w:val="00F34D41"/>
    <w:rsid w:val="00F43F93"/>
    <w:rsid w:val="00F44296"/>
    <w:rsid w:val="00F52448"/>
    <w:rsid w:val="00F55052"/>
    <w:rsid w:val="00F86C48"/>
    <w:rsid w:val="00F94241"/>
    <w:rsid w:val="00FA5A0F"/>
    <w:rsid w:val="00FB4D14"/>
    <w:rsid w:val="00FB6941"/>
    <w:rsid w:val="00FB6ED8"/>
    <w:rsid w:val="00FB7EDE"/>
    <w:rsid w:val="00FC461D"/>
    <w:rsid w:val="00FE55B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16C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MittlereListe2-Akzent21">
    <w:name w:val="Mittlere Liste 2 - Akzent 2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customStyle="1" w:styleId="FarbigeSchattierung-Akzent11">
    <w:name w:val="Farbige Schattierung - Akzent 11"/>
    <w:hidden/>
    <w:rsid w:val="00AA3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MittlereListe2-Akzent21">
    <w:name w:val="Mittlere Liste 2 - Akzent 2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customStyle="1" w:styleId="FarbigeSchattierung-Akzent11">
    <w:name w:val="Farbige Schattierung - Akzent 11"/>
    <w:hidden/>
    <w:rsid w:val="00AA3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alan-electronics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n-electronics.de" TargetMode="External"/><Relationship Id="rId9" Type="http://schemas.openxmlformats.org/officeDocument/2006/relationships/hyperlink" Target="http://www.albrecht-audio.de" TargetMode="External"/><Relationship Id="rId10" Type="http://schemas.openxmlformats.org/officeDocument/2006/relationships/hyperlink" Target="http://www.motorrad-gegensprechanlag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4291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4962</CharactersWithSpaces>
  <SharedDoc>false</SharedDoc>
  <HLinks>
    <vt:vector size="36" baseType="variant">
      <vt:variant>
        <vt:i4>3342417</vt:i4>
      </vt:variant>
      <vt:variant>
        <vt:i4>9</vt:i4>
      </vt:variant>
      <vt:variant>
        <vt:i4>0</vt:i4>
      </vt:variant>
      <vt:variant>
        <vt:i4>5</vt:i4>
      </vt:variant>
      <vt:variant>
        <vt:lpwstr>../Users/Norbert/AppData/Local/Microsoft/Windows/Temporary Internet Files/Content.Outlook/Library/Containers/com.apple.mail/Data/Library/Library/Containers/com.apple.mail/Data/Library/Mail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7837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marcus</dc:creator>
  <cp:keywords/>
  <cp:lastModifiedBy>Marek von Bergen</cp:lastModifiedBy>
  <cp:revision>2</cp:revision>
  <cp:lastPrinted>2015-06-25T08:30:00Z</cp:lastPrinted>
  <dcterms:created xsi:type="dcterms:W3CDTF">2016-04-26T14:13:00Z</dcterms:created>
  <dcterms:modified xsi:type="dcterms:W3CDTF">2016-04-26T14:13:00Z</dcterms:modified>
</cp:coreProperties>
</file>