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74" w:rsidRPr="00A1643D" w:rsidRDefault="006A3074">
      <w:pPr>
        <w:pStyle w:val="berschrift1"/>
        <w:rPr>
          <w:sz w:val="24"/>
          <w:szCs w:val="24"/>
        </w:rPr>
      </w:pPr>
      <w:bookmarkStart w:id="0" w:name="_GoBack"/>
      <w:bookmarkEnd w:id="0"/>
      <w:r w:rsidRPr="00A1643D">
        <w:rPr>
          <w:sz w:val="24"/>
          <w:szCs w:val="24"/>
        </w:rPr>
        <w:t>Pressemitteilung</w:t>
      </w:r>
    </w:p>
    <w:p w:rsidR="00C779BF" w:rsidRDefault="00C779BF" w:rsidP="00B74746">
      <w:pPr>
        <w:pStyle w:val="Textkrper"/>
        <w:tabs>
          <w:tab w:val="left" w:pos="9000"/>
        </w:tabs>
        <w:spacing w:after="80" w:line="240" w:lineRule="atLeast"/>
        <w:rPr>
          <w:b/>
          <w:bCs/>
          <w:sz w:val="28"/>
          <w:szCs w:val="28"/>
        </w:rPr>
      </w:pPr>
    </w:p>
    <w:p w:rsidR="007A03FF" w:rsidRDefault="007A03FF" w:rsidP="00B74746">
      <w:pPr>
        <w:pStyle w:val="Textkrper"/>
        <w:tabs>
          <w:tab w:val="left" w:pos="9000"/>
        </w:tabs>
        <w:spacing w:after="80" w:line="240" w:lineRule="atLeast"/>
        <w:rPr>
          <w:b/>
          <w:bCs/>
          <w:sz w:val="28"/>
          <w:szCs w:val="28"/>
        </w:rPr>
      </w:pPr>
    </w:p>
    <w:p w:rsidR="00AA0E05" w:rsidRPr="00EF7E44" w:rsidRDefault="00AA0E05" w:rsidP="00AA0E05">
      <w:pPr>
        <w:pStyle w:val="StandardWeb"/>
        <w:spacing w:before="0" w:beforeAutospacing="0" w:after="120" w:afterAutospacing="0" w:line="360" w:lineRule="auto"/>
        <w:rPr>
          <w:rFonts w:ascii="Arial" w:hAnsi="Arial" w:cs="Arial"/>
          <w:b/>
          <w:sz w:val="28"/>
          <w:szCs w:val="28"/>
        </w:rPr>
      </w:pPr>
      <w:r w:rsidRPr="00EF7E44">
        <w:rPr>
          <w:rFonts w:ascii="Arial" w:hAnsi="Arial" w:cs="Arial"/>
          <w:b/>
          <w:sz w:val="28"/>
          <w:szCs w:val="28"/>
        </w:rPr>
        <w:t>ALBRECHT Tour Guide System: Klein, leicht und leistungsstark</w:t>
      </w:r>
    </w:p>
    <w:p w:rsidR="00992C86" w:rsidRDefault="00AA0E05" w:rsidP="00992C86">
      <w:pPr>
        <w:spacing w:after="120" w:line="360" w:lineRule="auto"/>
        <w:jc w:val="both"/>
        <w:rPr>
          <w:rFonts w:ascii="Arial" w:hAnsi="Arial" w:cs="Arial"/>
          <w:i/>
        </w:rPr>
      </w:pPr>
      <w:r>
        <w:rPr>
          <w:rFonts w:ascii="Arial" w:hAnsi="Arial" w:cs="Arial"/>
          <w:i/>
        </w:rPr>
        <w:t>Kommunikationsspezialist ALBRECHT stellt mit dem modularen Tour Guide das derzeit kleinste und leichteste Personenführungssystem mit Audio-Funkübertragung für Stadtführungen, Bustouren, Kreuzfahrten sowie Besichtigungen touristischer Sehenswürdigkeiten vor.</w:t>
      </w:r>
    </w:p>
    <w:p w:rsidR="00992C86" w:rsidRPr="00A63714" w:rsidRDefault="00992C86" w:rsidP="00992C86">
      <w:pPr>
        <w:spacing w:after="120" w:line="360" w:lineRule="auto"/>
        <w:jc w:val="both"/>
        <w:rPr>
          <w:rFonts w:ascii="Arial" w:hAnsi="Arial" w:cs="Arial"/>
          <w:b/>
          <w:sz w:val="22"/>
          <w:szCs w:val="22"/>
        </w:rPr>
      </w:pPr>
      <w:r w:rsidRPr="005B4D67">
        <w:rPr>
          <w:rFonts w:ascii="Arial" w:hAnsi="Arial" w:cs="Arial"/>
          <w:sz w:val="22"/>
          <w:szCs w:val="22"/>
        </w:rPr>
        <w:t>Dreieich / Lütjensee</w:t>
      </w:r>
      <w:r w:rsidRPr="009225FC">
        <w:rPr>
          <w:rFonts w:ascii="Arial" w:hAnsi="Arial" w:cs="Arial"/>
          <w:sz w:val="22"/>
          <w:szCs w:val="22"/>
        </w:rPr>
        <w:t xml:space="preserve">, </w:t>
      </w:r>
      <w:r w:rsidR="00AA0E05">
        <w:rPr>
          <w:rFonts w:ascii="Arial" w:hAnsi="Arial" w:cs="Arial"/>
          <w:sz w:val="22"/>
          <w:szCs w:val="22"/>
        </w:rPr>
        <w:t>Februar</w:t>
      </w:r>
      <w:r w:rsidRPr="00A63714">
        <w:rPr>
          <w:rFonts w:ascii="Arial" w:hAnsi="Arial" w:cs="Arial"/>
          <w:sz w:val="22"/>
          <w:szCs w:val="22"/>
        </w:rPr>
        <w:t xml:space="preserve"> 2015 –</w:t>
      </w:r>
      <w:r w:rsidRPr="00A63714">
        <w:rPr>
          <w:rFonts w:ascii="Arial" w:hAnsi="Arial" w:cs="Arial"/>
          <w:b/>
          <w:sz w:val="22"/>
          <w:szCs w:val="22"/>
        </w:rPr>
        <w:t xml:space="preserve"> </w:t>
      </w:r>
      <w:r w:rsidR="00AA0E05" w:rsidRPr="00363D95">
        <w:rPr>
          <w:rFonts w:ascii="Arial" w:hAnsi="Arial" w:cs="Arial"/>
          <w:b/>
          <w:sz w:val="22"/>
          <w:szCs w:val="22"/>
        </w:rPr>
        <w:t xml:space="preserve">Bustouren, Kreuzfahrten </w:t>
      </w:r>
      <w:r w:rsidR="00AA0E05">
        <w:rPr>
          <w:rFonts w:ascii="Arial" w:hAnsi="Arial" w:cs="Arial"/>
          <w:b/>
          <w:sz w:val="22"/>
          <w:szCs w:val="22"/>
        </w:rPr>
        <w:t>und</w:t>
      </w:r>
      <w:r w:rsidR="00AA0E05" w:rsidRPr="00363D95">
        <w:rPr>
          <w:rFonts w:ascii="Arial" w:hAnsi="Arial" w:cs="Arial"/>
          <w:b/>
          <w:sz w:val="22"/>
          <w:szCs w:val="22"/>
        </w:rPr>
        <w:t xml:space="preserve"> </w:t>
      </w:r>
      <w:r w:rsidR="00AA0E05">
        <w:rPr>
          <w:rFonts w:ascii="Arial" w:hAnsi="Arial" w:cs="Arial"/>
          <w:b/>
          <w:sz w:val="22"/>
          <w:szCs w:val="22"/>
        </w:rPr>
        <w:t xml:space="preserve">Gruppenreisen sind zu recht beliebt, um andere Kulturen, Länder und deren </w:t>
      </w:r>
      <w:r w:rsidR="00AA0E05" w:rsidRPr="00363D95">
        <w:rPr>
          <w:rFonts w:ascii="Arial" w:hAnsi="Arial" w:cs="Arial"/>
          <w:b/>
          <w:sz w:val="22"/>
          <w:szCs w:val="22"/>
        </w:rPr>
        <w:t xml:space="preserve">Sehenswürdigkeiten zu </w:t>
      </w:r>
      <w:r w:rsidR="00AA0E05">
        <w:rPr>
          <w:rFonts w:ascii="Arial" w:hAnsi="Arial" w:cs="Arial"/>
          <w:b/>
          <w:sz w:val="22"/>
          <w:szCs w:val="22"/>
        </w:rPr>
        <w:t>entdecken</w:t>
      </w:r>
      <w:r w:rsidR="00AA0E05" w:rsidRPr="00363D95">
        <w:rPr>
          <w:rFonts w:ascii="Arial" w:hAnsi="Arial" w:cs="Arial"/>
          <w:b/>
          <w:sz w:val="22"/>
          <w:szCs w:val="22"/>
        </w:rPr>
        <w:t xml:space="preserve">. </w:t>
      </w:r>
      <w:r w:rsidR="00AA0E05" w:rsidRPr="00363D95">
        <w:rPr>
          <w:rFonts w:ascii="Arial" w:hAnsi="Arial"/>
          <w:b/>
          <w:sz w:val="22"/>
          <w:szCs w:val="22"/>
        </w:rPr>
        <w:t xml:space="preserve">Damit die </w:t>
      </w:r>
      <w:r w:rsidR="00AA0E05">
        <w:rPr>
          <w:rFonts w:ascii="Arial" w:hAnsi="Arial"/>
          <w:b/>
          <w:sz w:val="22"/>
          <w:szCs w:val="22"/>
        </w:rPr>
        <w:t>Gäste</w:t>
      </w:r>
      <w:r w:rsidR="00AA0E05" w:rsidRPr="00363D95">
        <w:rPr>
          <w:rFonts w:ascii="Arial" w:hAnsi="Arial"/>
          <w:b/>
          <w:sz w:val="22"/>
          <w:szCs w:val="22"/>
        </w:rPr>
        <w:t xml:space="preserve"> zu allen relevanten Themen auf angenehme und unkomplizierte Weise informiert werden können, </w:t>
      </w:r>
      <w:r w:rsidR="00AA0E05" w:rsidRPr="00363D95">
        <w:rPr>
          <w:rFonts w:ascii="Arial" w:hAnsi="Arial" w:cs="Arial"/>
          <w:b/>
          <w:sz w:val="22"/>
          <w:szCs w:val="22"/>
        </w:rPr>
        <w:t>bieten sich moderne Audiokommunikationssysteme besonders an. Mit</w:t>
      </w:r>
      <w:r w:rsidR="00AA0E05">
        <w:rPr>
          <w:rFonts w:ascii="Arial" w:hAnsi="Arial" w:cs="Arial"/>
          <w:b/>
          <w:sz w:val="22"/>
          <w:szCs w:val="22"/>
        </w:rPr>
        <w:t xml:space="preserve"> dem ALBRECHT Tour Guide System werden für Reiseveranstalter von Bus- und Gruppenreisen kleine Empfangsgeräte mit einem speziellen Sender angeboten, der sich besonders durch eine hohe Reichweite auszeichnet und selbst bei stärkeren Umgebungsgeräuschen eine glasklare Sprachübertragung sicherstellt. Mit seinem sehr guten Preis-/Leistungsverhältnis steht das modulare Tour Guide Systems von ALBRECHT mit seiner ausgereiften Technik und langlebigen </w:t>
      </w:r>
      <w:r w:rsidR="00AA0E05" w:rsidRPr="003A5682">
        <w:rPr>
          <w:rFonts w:ascii="Arial" w:hAnsi="Arial" w:cs="Arial"/>
          <w:b/>
          <w:sz w:val="22"/>
          <w:szCs w:val="22"/>
        </w:rPr>
        <w:t xml:space="preserve">Verarbeitung für eine hohe Investitionssicherheit bei Touristikunternehmen und </w:t>
      </w:r>
      <w:r w:rsidR="00AA0E05" w:rsidRPr="00CE24D3">
        <w:rPr>
          <w:rFonts w:ascii="Arial" w:hAnsi="Arial" w:cs="Arial"/>
          <w:b/>
          <w:sz w:val="22"/>
          <w:szCs w:val="22"/>
        </w:rPr>
        <w:t xml:space="preserve">Reiseveranstaltern. Aktuell </w:t>
      </w:r>
      <w:r w:rsidR="00AA0E05">
        <w:rPr>
          <w:rFonts w:ascii="Arial" w:hAnsi="Arial" w:cs="Arial"/>
          <w:b/>
          <w:sz w:val="22"/>
          <w:szCs w:val="22"/>
        </w:rPr>
        <w:t xml:space="preserve">werden Set-Kombinationen </w:t>
      </w:r>
      <w:r w:rsidR="00AA0E05" w:rsidRPr="00CE24D3">
        <w:rPr>
          <w:rFonts w:ascii="Arial" w:hAnsi="Arial" w:cs="Arial"/>
          <w:b/>
          <w:sz w:val="22"/>
          <w:szCs w:val="22"/>
        </w:rPr>
        <w:t xml:space="preserve">für einen Aktionszeitraum zum kostenlosen Testen angeboten. Ein anschließender Kauf </w:t>
      </w:r>
      <w:r w:rsidR="00AA0E05">
        <w:rPr>
          <w:rFonts w:ascii="Arial" w:hAnsi="Arial" w:cs="Arial"/>
          <w:b/>
          <w:sz w:val="22"/>
          <w:szCs w:val="22"/>
        </w:rPr>
        <w:t>ist</w:t>
      </w:r>
      <w:r w:rsidR="00AA0E05" w:rsidRPr="00CE24D3">
        <w:rPr>
          <w:rFonts w:ascii="Arial" w:hAnsi="Arial" w:cs="Arial"/>
          <w:b/>
          <w:sz w:val="22"/>
          <w:szCs w:val="22"/>
        </w:rPr>
        <w:t xml:space="preserve"> dann mit besonders attraktiven Konditionen </w:t>
      </w:r>
      <w:r w:rsidR="00AA0E05">
        <w:rPr>
          <w:rFonts w:ascii="Arial" w:hAnsi="Arial" w:cs="Arial"/>
          <w:b/>
          <w:sz w:val="22"/>
          <w:szCs w:val="22"/>
        </w:rPr>
        <w:t>verbunden</w:t>
      </w:r>
      <w:r w:rsidR="00AA0E05" w:rsidRPr="00CE24D3">
        <w:rPr>
          <w:rFonts w:ascii="Arial" w:hAnsi="Arial" w:cs="Arial"/>
          <w:b/>
          <w:sz w:val="22"/>
          <w:szCs w:val="22"/>
        </w:rPr>
        <w:t>.</w:t>
      </w:r>
      <w:r>
        <w:rPr>
          <w:rFonts w:ascii="Arial" w:hAnsi="Arial" w:cs="Arial"/>
          <w:b/>
          <w:bCs/>
          <w:sz w:val="22"/>
          <w:szCs w:val="22"/>
        </w:rPr>
        <w:t xml:space="preserve"> </w:t>
      </w:r>
    </w:p>
    <w:p w:rsidR="00AA0E05" w:rsidRDefault="00AA0E05" w:rsidP="00992C86">
      <w:pPr>
        <w:spacing w:after="120" w:line="360" w:lineRule="auto"/>
        <w:jc w:val="both"/>
        <w:rPr>
          <w:rFonts w:ascii="Arial" w:hAnsi="Arial" w:cs="Arial"/>
          <w:color w:val="000000"/>
          <w:sz w:val="22"/>
          <w:szCs w:val="22"/>
        </w:rPr>
      </w:pPr>
      <w:r>
        <w:rPr>
          <w:rFonts w:ascii="Arial" w:hAnsi="Arial" w:cs="Arial"/>
          <w:color w:val="000000"/>
          <w:sz w:val="22"/>
          <w:szCs w:val="22"/>
        </w:rPr>
        <w:t xml:space="preserve">Das ALBRECHT Tour Guide System besteht aus dem Sendegerät ATT 100 und den Empfängern ATR 100. </w:t>
      </w:r>
      <w:r w:rsidRPr="00695FE0">
        <w:rPr>
          <w:rFonts w:ascii="Arial" w:hAnsi="Arial" w:cs="Arial"/>
          <w:color w:val="000000"/>
          <w:sz w:val="22"/>
          <w:szCs w:val="22"/>
        </w:rPr>
        <w:t>Die komfortable und technisch sehr ausgereifte Personenführungsanlage wurde</w:t>
      </w:r>
      <w:r>
        <w:rPr>
          <w:rFonts w:ascii="Arial" w:hAnsi="Arial" w:cs="Arial"/>
          <w:color w:val="000000"/>
          <w:sz w:val="22"/>
          <w:szCs w:val="22"/>
        </w:rPr>
        <w:t xml:space="preserve"> in Zusammenarbeit mit Studiosus-Reisen entwickelt und findet bereits seit einigen Jahren erfolgreich Einsatz bei Reiseleitern auf der ganzen Welt. „Unsere technischen</w:t>
      </w:r>
      <w:r w:rsidRPr="001C151F">
        <w:rPr>
          <w:rFonts w:ascii="Arial" w:hAnsi="Arial" w:cs="Arial"/>
          <w:color w:val="000000"/>
          <w:sz w:val="22"/>
          <w:szCs w:val="22"/>
        </w:rPr>
        <w:t xml:space="preserve"> Ansprüche </w:t>
      </w:r>
      <w:r>
        <w:rPr>
          <w:rFonts w:ascii="Arial" w:hAnsi="Arial" w:cs="Arial"/>
          <w:color w:val="000000"/>
          <w:sz w:val="22"/>
          <w:szCs w:val="22"/>
        </w:rPr>
        <w:t xml:space="preserve">wurden </w:t>
      </w:r>
      <w:r w:rsidRPr="001C151F">
        <w:rPr>
          <w:rFonts w:ascii="Arial" w:hAnsi="Arial" w:cs="Arial"/>
          <w:color w:val="000000"/>
          <w:sz w:val="22"/>
          <w:szCs w:val="22"/>
        </w:rPr>
        <w:t xml:space="preserve">mit dem Tour Guide System von </w:t>
      </w:r>
      <w:r>
        <w:rPr>
          <w:rFonts w:ascii="Arial" w:hAnsi="Arial" w:cs="Arial"/>
          <w:color w:val="000000"/>
          <w:sz w:val="22"/>
          <w:szCs w:val="22"/>
        </w:rPr>
        <w:t>ALBRECHT</w:t>
      </w:r>
      <w:r w:rsidRPr="001C151F">
        <w:rPr>
          <w:rFonts w:ascii="Arial" w:hAnsi="Arial" w:cs="Arial"/>
          <w:color w:val="000000"/>
          <w:sz w:val="22"/>
          <w:szCs w:val="22"/>
        </w:rPr>
        <w:t xml:space="preserve"> </w:t>
      </w:r>
      <w:r>
        <w:rPr>
          <w:rFonts w:ascii="Arial" w:hAnsi="Arial" w:cs="Arial"/>
          <w:color w:val="000000"/>
          <w:sz w:val="22"/>
          <w:szCs w:val="22"/>
        </w:rPr>
        <w:t xml:space="preserve">vollends </w:t>
      </w:r>
      <w:r w:rsidRPr="001C151F">
        <w:rPr>
          <w:rFonts w:ascii="Arial" w:hAnsi="Arial" w:cs="Arial"/>
          <w:color w:val="000000"/>
          <w:sz w:val="22"/>
          <w:szCs w:val="22"/>
        </w:rPr>
        <w:t xml:space="preserve">verwirklicht und </w:t>
      </w:r>
      <w:r>
        <w:rPr>
          <w:rFonts w:ascii="Arial" w:hAnsi="Arial" w:cs="Arial"/>
          <w:color w:val="000000"/>
          <w:sz w:val="22"/>
          <w:szCs w:val="22"/>
        </w:rPr>
        <w:t xml:space="preserve">wir bieten unseren Reisegästen weltweit mit </w:t>
      </w:r>
      <w:r w:rsidRPr="001C151F">
        <w:rPr>
          <w:rFonts w:ascii="Arial" w:hAnsi="Arial" w:cs="Arial"/>
          <w:color w:val="000000"/>
          <w:sz w:val="22"/>
          <w:szCs w:val="22"/>
        </w:rPr>
        <w:t>die</w:t>
      </w:r>
      <w:r>
        <w:rPr>
          <w:rFonts w:ascii="Arial" w:hAnsi="Arial" w:cs="Arial"/>
          <w:color w:val="000000"/>
          <w:sz w:val="22"/>
          <w:szCs w:val="22"/>
        </w:rPr>
        <w:t>sen</w:t>
      </w:r>
      <w:r w:rsidRPr="001C151F">
        <w:rPr>
          <w:rFonts w:ascii="Arial" w:hAnsi="Arial" w:cs="Arial"/>
          <w:color w:val="000000"/>
          <w:sz w:val="22"/>
          <w:szCs w:val="22"/>
        </w:rPr>
        <w:t xml:space="preserve"> Geräte</w:t>
      </w:r>
      <w:r>
        <w:rPr>
          <w:rFonts w:ascii="Arial" w:hAnsi="Arial" w:cs="Arial"/>
          <w:color w:val="000000"/>
          <w:sz w:val="22"/>
          <w:szCs w:val="22"/>
        </w:rPr>
        <w:t>n</w:t>
      </w:r>
      <w:r w:rsidRPr="001C151F">
        <w:rPr>
          <w:rFonts w:ascii="Arial" w:hAnsi="Arial" w:cs="Arial"/>
          <w:color w:val="000000"/>
          <w:sz w:val="22"/>
          <w:szCs w:val="22"/>
        </w:rPr>
        <w:t xml:space="preserve"> </w:t>
      </w:r>
      <w:r>
        <w:rPr>
          <w:rFonts w:ascii="Arial" w:hAnsi="Arial" w:cs="Arial"/>
          <w:color w:val="000000"/>
          <w:sz w:val="22"/>
          <w:szCs w:val="22"/>
        </w:rPr>
        <w:t>ein nützliches Tool während Ausflügen</w:t>
      </w:r>
      <w:r w:rsidRPr="001C151F">
        <w:rPr>
          <w:rFonts w:ascii="Arial" w:hAnsi="Arial" w:cs="Arial"/>
          <w:color w:val="000000"/>
          <w:sz w:val="22"/>
          <w:szCs w:val="22"/>
        </w:rPr>
        <w:t>. Sowohl unsere Reiseleiter als auch unsere Reisegäste sind sehr zufrieden und bestätigen den Mehrwert dieser Technik, auch im Vergleich mit anderen vorher getesteten Geräten</w:t>
      </w:r>
      <w:r>
        <w:rPr>
          <w:rFonts w:ascii="Arial" w:hAnsi="Arial" w:cs="Arial"/>
          <w:color w:val="000000"/>
          <w:sz w:val="22"/>
          <w:szCs w:val="22"/>
        </w:rPr>
        <w:t>,</w:t>
      </w:r>
      <w:r w:rsidRPr="001C151F">
        <w:rPr>
          <w:rFonts w:ascii="Arial" w:hAnsi="Arial" w:cs="Arial"/>
          <w:color w:val="000000"/>
          <w:sz w:val="22"/>
          <w:szCs w:val="22"/>
        </w:rPr>
        <w:t>“</w:t>
      </w:r>
      <w:r>
        <w:rPr>
          <w:rFonts w:ascii="Arial" w:hAnsi="Arial" w:cs="Arial"/>
          <w:color w:val="000000"/>
          <w:sz w:val="22"/>
          <w:szCs w:val="22"/>
        </w:rPr>
        <w:t xml:space="preserve"> begründet </w:t>
      </w:r>
      <w:r w:rsidRPr="001C151F">
        <w:rPr>
          <w:rFonts w:ascii="Arial" w:hAnsi="Arial" w:cs="Arial"/>
          <w:color w:val="000000"/>
          <w:sz w:val="22"/>
          <w:szCs w:val="22"/>
        </w:rPr>
        <w:t>Christoph Krohm, Referent Reiseleiterabteilung</w:t>
      </w:r>
      <w:r>
        <w:rPr>
          <w:rFonts w:ascii="Arial" w:hAnsi="Arial" w:cs="Arial"/>
          <w:color w:val="000000"/>
          <w:sz w:val="22"/>
          <w:szCs w:val="22"/>
        </w:rPr>
        <w:t>, den Einsatz des ALBRECHT Tour Guide.</w:t>
      </w:r>
    </w:p>
    <w:p w:rsidR="00AA0E05" w:rsidRDefault="00AA0E05" w:rsidP="00AA0E05">
      <w:pPr>
        <w:widowControl w:val="0"/>
        <w:autoSpaceDE w:val="0"/>
        <w:autoSpaceDN w:val="0"/>
        <w:adjustRightInd w:val="0"/>
        <w:spacing w:after="120" w:line="360" w:lineRule="auto"/>
        <w:jc w:val="both"/>
        <w:rPr>
          <w:rFonts w:ascii="Arial" w:hAnsi="Arial" w:cs="Arial"/>
          <w:color w:val="000000"/>
          <w:sz w:val="22"/>
          <w:szCs w:val="22"/>
        </w:rPr>
      </w:pPr>
      <w:r>
        <w:rPr>
          <w:rFonts w:ascii="Arial" w:hAnsi="Arial" w:cs="Arial"/>
          <w:color w:val="000000"/>
          <w:sz w:val="22"/>
          <w:szCs w:val="22"/>
        </w:rPr>
        <w:t xml:space="preserve">Mit einem Gewicht von nur 40 Gramm und einer Größe vergleichbar mit einer Visitenkarte </w:t>
      </w:r>
      <w:r>
        <w:rPr>
          <w:rFonts w:ascii="Arial" w:hAnsi="Arial" w:cs="Arial"/>
          <w:color w:val="000000"/>
          <w:sz w:val="22"/>
          <w:szCs w:val="22"/>
        </w:rPr>
        <w:lastRenderedPageBreak/>
        <w:t xml:space="preserve">ist das Empfängermodul ATR 100 das derzeit kleinste auf dem Markt. Dank mitgeliefertem Umhängeband kann es bequem um den Hals oder über die Schulter getragen werden. Leistungsstark ist neben dem hohen Empfangsradius auch die Laufzeit von etwa 10 Stunden beim Sprachempfang. Der mitgelieferte Außenohrhörer ist leicht zu reinigen und somit sehr hygienisch. Eine intuitive Bedienung und das gut lesbare Display lassen beim Anwender keine Fragen aufkommen. </w:t>
      </w:r>
    </w:p>
    <w:p w:rsidR="00992C86" w:rsidRPr="00EA4A63" w:rsidRDefault="00AA0E05" w:rsidP="00992C86">
      <w:pPr>
        <w:spacing w:after="120" w:line="360" w:lineRule="auto"/>
        <w:jc w:val="both"/>
        <w:rPr>
          <w:rFonts w:ascii="Arial" w:hAnsi="Arial" w:cs="Arial"/>
          <w:sz w:val="22"/>
          <w:szCs w:val="22"/>
        </w:rPr>
      </w:pPr>
      <w:r>
        <w:rPr>
          <w:rFonts w:ascii="Arial" w:hAnsi="Arial" w:cs="Arial"/>
          <w:color w:val="000000"/>
          <w:sz w:val="22"/>
          <w:szCs w:val="22"/>
        </w:rPr>
        <w:t xml:space="preserve">Das Sendegerät ATT 100 zeichnet sich ebenfalls durch eine geringe Größe (83 x 52 x 27 Millimeter) und niedrigem Gewicht (150 Gramm) aus. Für den Tour Guide ist der Sender somit während einer Stadtführung oder Kirchenbesichtigung sehr angenehm in der Handhabung. Dank Einsatz der PMR 446-Funktechnik erreicht der Sender trotz der kompakten Größe eine maximale Gesprächsdistanz von bis zu zwei Kilometern bei gleichzeitig sehr niedrigem Akkuverbrauch. Je nach gewählter Sendeleistung – geringe Distanz von ca. 200 Metern oder hohe Reichweite bis zu zwei Kilometern – hält der Akku bis zu einem ganzen Tag. Im Dauereinsatz erreicht der Sender eine Betriebszeit von 6 Stunden. Ein Umschalten auf Standby ist dabei jederzeit möglich. Über das mitgelieferte Headset können neben der Sprachübertragung des Reiseleiters zu den </w:t>
      </w:r>
      <w:r w:rsidRPr="00C91754">
        <w:rPr>
          <w:rFonts w:ascii="Arial" w:hAnsi="Arial" w:cs="Arial"/>
          <w:sz w:val="22"/>
          <w:szCs w:val="22"/>
        </w:rPr>
        <w:t>Teilnehmern auch vorbereitete Beiträge wie ein Interview mit Landsleuten oder Originalkommentare</w:t>
      </w:r>
      <w:r>
        <w:rPr>
          <w:rFonts w:ascii="Arial" w:hAnsi="Arial" w:cs="Arial"/>
          <w:color w:val="000000"/>
          <w:sz w:val="22"/>
          <w:szCs w:val="22"/>
        </w:rPr>
        <w:t xml:space="preserve"> von Fachleuten rund um Kulturgüter über ein Smartphone oder einen MP3-Player eingespielt werden. So können abwechslungsreiche Informationen oder Beträge für die Reisenden zusammengestellt werden, wobei der Tour Guide auch mal die Chance hat zu pausieren.</w:t>
      </w:r>
    </w:p>
    <w:p w:rsidR="00AA0E05" w:rsidRPr="00EA7F79" w:rsidRDefault="00AA0E05" w:rsidP="00AA0E05">
      <w:pPr>
        <w:widowControl w:val="0"/>
        <w:autoSpaceDE w:val="0"/>
        <w:autoSpaceDN w:val="0"/>
        <w:adjustRightInd w:val="0"/>
        <w:spacing w:after="120" w:line="360" w:lineRule="auto"/>
        <w:jc w:val="both"/>
        <w:rPr>
          <w:rFonts w:ascii="Arial" w:hAnsi="Arial" w:cs="Arial"/>
          <w:b/>
          <w:sz w:val="22"/>
          <w:szCs w:val="22"/>
        </w:rPr>
      </w:pPr>
      <w:r>
        <w:rPr>
          <w:rFonts w:ascii="Arial" w:hAnsi="Arial" w:cs="Arial"/>
          <w:b/>
          <w:sz w:val="22"/>
          <w:szCs w:val="22"/>
        </w:rPr>
        <w:t>Selbst Testen überzeugt am Besten</w:t>
      </w:r>
    </w:p>
    <w:p w:rsidR="00992C86" w:rsidRDefault="00AA0E05" w:rsidP="00AA0E05">
      <w:pPr>
        <w:spacing w:after="120" w:line="360" w:lineRule="auto"/>
        <w:jc w:val="both"/>
        <w:rPr>
          <w:rFonts w:ascii="Arial" w:hAnsi="Arial" w:cs="Arial"/>
          <w:sz w:val="22"/>
          <w:szCs w:val="22"/>
        </w:rPr>
      </w:pPr>
      <w:r>
        <w:rPr>
          <w:rFonts w:ascii="Arial" w:hAnsi="Arial" w:cs="Arial"/>
          <w:sz w:val="22"/>
          <w:szCs w:val="22"/>
        </w:rPr>
        <w:t>Für alle Gästeführer, die das</w:t>
      </w:r>
      <w:r w:rsidRPr="00EA7F79">
        <w:rPr>
          <w:rFonts w:ascii="Arial" w:hAnsi="Arial" w:cs="Arial"/>
          <w:sz w:val="22"/>
          <w:szCs w:val="22"/>
        </w:rPr>
        <w:t xml:space="preserve"> ALBRECHT Tour Guide System </w:t>
      </w:r>
      <w:r>
        <w:rPr>
          <w:rFonts w:ascii="Arial" w:hAnsi="Arial" w:cs="Arial"/>
          <w:sz w:val="22"/>
          <w:szCs w:val="22"/>
        </w:rPr>
        <w:t xml:space="preserve">noch nicht kennen und testen wollen, wird ab sofort für einen Aktionszeitraum ein Einsteigerset für Reiseleiter und 2 Personen sowie ein </w:t>
      </w:r>
      <w:proofErr w:type="spellStart"/>
      <w:r>
        <w:rPr>
          <w:rFonts w:ascii="Arial" w:hAnsi="Arial" w:cs="Arial"/>
          <w:sz w:val="22"/>
          <w:szCs w:val="22"/>
        </w:rPr>
        <w:t>Profiset</w:t>
      </w:r>
      <w:proofErr w:type="spellEnd"/>
      <w:r>
        <w:rPr>
          <w:rFonts w:ascii="Arial" w:hAnsi="Arial" w:cs="Arial"/>
          <w:sz w:val="22"/>
          <w:szCs w:val="22"/>
        </w:rPr>
        <w:t xml:space="preserve"> für 12 Personen als Komplettpaket angeboten, welches unverbindlich für einen Zeitraum von 4 Wochen getestet werden kann. So lässt sich das System ausführlich mit den eigenen Anforderungen prüfen und mit anderen vergleichen. Wird anschließend der Kauf entschieden, kann das jeweilige Test-Set zum Sonderpreis erworben werden. Bei Nichtgefallen wird das System einfach zurückgegeben. In jedem Fall erhalten Interessenten bei Rücksendung ihres persönlichen Feedbacks als Dankeschön einen Artikel aus dem Bereich Smartphone-Zubehör geschenkt.</w:t>
      </w:r>
    </w:p>
    <w:p w:rsidR="00AA0E05" w:rsidRPr="00EA7F79" w:rsidRDefault="00AA0E05" w:rsidP="00AA0E05">
      <w:pPr>
        <w:widowControl w:val="0"/>
        <w:autoSpaceDE w:val="0"/>
        <w:autoSpaceDN w:val="0"/>
        <w:adjustRightInd w:val="0"/>
        <w:spacing w:after="120" w:line="360" w:lineRule="auto"/>
        <w:jc w:val="both"/>
        <w:rPr>
          <w:rFonts w:ascii="Arial" w:hAnsi="Arial" w:cs="Arial"/>
          <w:b/>
          <w:sz w:val="22"/>
          <w:szCs w:val="22"/>
        </w:rPr>
      </w:pPr>
      <w:r>
        <w:rPr>
          <w:rFonts w:ascii="Arial" w:hAnsi="Arial" w:cs="Arial"/>
          <w:b/>
          <w:sz w:val="22"/>
          <w:szCs w:val="22"/>
        </w:rPr>
        <w:t>Verfügbarkeit und</w:t>
      </w:r>
      <w:r w:rsidRPr="00EA7F79">
        <w:rPr>
          <w:rFonts w:ascii="Arial" w:hAnsi="Arial" w:cs="Arial"/>
          <w:b/>
          <w:sz w:val="22"/>
          <w:szCs w:val="22"/>
        </w:rPr>
        <w:t xml:space="preserve"> Preise</w:t>
      </w:r>
    </w:p>
    <w:p w:rsidR="006A3091" w:rsidRDefault="00AA0E05" w:rsidP="00AA0E05">
      <w:pPr>
        <w:spacing w:after="120" w:line="360" w:lineRule="auto"/>
        <w:jc w:val="both"/>
        <w:rPr>
          <w:rFonts w:ascii="Arial" w:hAnsi="Arial"/>
          <w:sz w:val="22"/>
          <w:szCs w:val="22"/>
        </w:rPr>
      </w:pPr>
      <w:r w:rsidRPr="00EA7F79">
        <w:rPr>
          <w:rFonts w:ascii="Arial" w:hAnsi="Arial" w:cs="Arial"/>
          <w:sz w:val="22"/>
          <w:szCs w:val="22"/>
        </w:rPr>
        <w:t>Das ALBRECHT Tour Guide System ist ab sofort verfügbar. Das Sendegerät ATT 100 ist zum UVP von 79,- Euro, die Empfänger ATR 100 als 2e</w:t>
      </w:r>
      <w:r>
        <w:rPr>
          <w:rFonts w:ascii="Arial" w:hAnsi="Arial" w:cs="Arial"/>
          <w:sz w:val="22"/>
          <w:szCs w:val="22"/>
        </w:rPr>
        <w:t>r-Set zum UVP von 119,- Euro erhältlich.</w:t>
      </w:r>
      <w:r w:rsidRPr="00EA7F79">
        <w:rPr>
          <w:rFonts w:ascii="Arial" w:hAnsi="Arial" w:cs="Arial"/>
          <w:sz w:val="22"/>
          <w:szCs w:val="22"/>
        </w:rPr>
        <w:t xml:space="preserve"> Ein Komplettset mit Sender inklusive Headset und 12 Empfangsgeräten wird </w:t>
      </w:r>
      <w:r w:rsidRPr="00EA7F79">
        <w:rPr>
          <w:rFonts w:ascii="Arial" w:hAnsi="Arial" w:cs="Arial"/>
          <w:sz w:val="22"/>
          <w:szCs w:val="22"/>
        </w:rPr>
        <w:lastRenderedPageBreak/>
        <w:t xml:space="preserve">bereits </w:t>
      </w:r>
      <w:r>
        <w:rPr>
          <w:rFonts w:ascii="Arial" w:hAnsi="Arial" w:cs="Arial"/>
          <w:sz w:val="22"/>
          <w:szCs w:val="22"/>
        </w:rPr>
        <w:t>zum UVP von</w:t>
      </w:r>
      <w:r w:rsidRPr="00EA7F79">
        <w:rPr>
          <w:rFonts w:ascii="Arial" w:hAnsi="Arial" w:cs="Arial"/>
          <w:sz w:val="22"/>
          <w:szCs w:val="22"/>
        </w:rPr>
        <w:t xml:space="preserve"> 869,- Euro angeboten, was für ein sehr gutes Preis-/Leistungsverhältnis im Vergleich zu anderen Systemen am Markt steht. Weitere Informationen, technische Daten und Details zum jeweiligen Lieferumfang der Sets sind unter </w:t>
      </w:r>
      <w:hyperlink r:id="rId8" w:history="1">
        <w:r w:rsidRPr="00EA7F79">
          <w:rPr>
            <w:rStyle w:val="Link"/>
            <w:rFonts w:ascii="Arial" w:hAnsi="Arial"/>
            <w:sz w:val="22"/>
            <w:szCs w:val="22"/>
          </w:rPr>
          <w:t>www.albrecht-tourguide.de</w:t>
        </w:r>
      </w:hyperlink>
      <w:r w:rsidRPr="00EA7F79">
        <w:rPr>
          <w:rFonts w:ascii="Arial" w:hAnsi="Arial"/>
          <w:sz w:val="22"/>
          <w:szCs w:val="22"/>
        </w:rPr>
        <w:t xml:space="preserve"> zu finden.</w:t>
      </w:r>
    </w:p>
    <w:p w:rsidR="006A3091" w:rsidRDefault="006A3091" w:rsidP="0000702E">
      <w:pPr>
        <w:spacing w:after="120" w:line="360" w:lineRule="auto"/>
        <w:jc w:val="both"/>
        <w:rPr>
          <w:rFonts w:ascii="Arial" w:hAnsi="Arial"/>
          <w:sz w:val="22"/>
          <w:szCs w:val="22"/>
        </w:rPr>
      </w:pPr>
    </w:p>
    <w:p w:rsidR="006A3091" w:rsidRDefault="006A3091" w:rsidP="0000702E">
      <w:pPr>
        <w:spacing w:after="120" w:line="360" w:lineRule="auto"/>
        <w:jc w:val="both"/>
        <w:rPr>
          <w:rFonts w:ascii="Arial" w:hAnsi="Arial"/>
          <w:sz w:val="22"/>
          <w:szCs w:val="22"/>
        </w:rPr>
      </w:pPr>
    </w:p>
    <w:p w:rsidR="00AA0E05" w:rsidRDefault="00AA0E05" w:rsidP="0000702E">
      <w:pPr>
        <w:spacing w:after="120" w:line="360" w:lineRule="auto"/>
        <w:jc w:val="both"/>
        <w:rPr>
          <w:rFonts w:ascii="Arial" w:hAnsi="Arial"/>
          <w:sz w:val="22"/>
          <w:szCs w:val="22"/>
        </w:rPr>
      </w:pPr>
    </w:p>
    <w:p w:rsidR="004843E8" w:rsidRPr="00FB051A" w:rsidRDefault="005717C0" w:rsidP="00F93B31">
      <w:pPr>
        <w:autoSpaceDE w:val="0"/>
        <w:autoSpaceDN w:val="0"/>
        <w:adjustRightInd w:val="0"/>
        <w:spacing w:after="120"/>
        <w:jc w:val="both"/>
        <w:rPr>
          <w:rFonts w:ascii="Arial" w:hAnsi="Arial" w:cs="Arial"/>
          <w:sz w:val="22"/>
          <w:szCs w:val="22"/>
        </w:rPr>
      </w:pPr>
      <w:r w:rsidRPr="00FB051A">
        <w:rPr>
          <w:rFonts w:ascii="Arial" w:hAnsi="Arial" w:cs="Arial"/>
          <w:b/>
          <w:bCs/>
          <w:iCs/>
          <w:sz w:val="22"/>
          <w:szCs w:val="22"/>
        </w:rPr>
        <w:t>Ü</w:t>
      </w:r>
      <w:r w:rsidR="004843E8" w:rsidRPr="00FB051A">
        <w:rPr>
          <w:rFonts w:ascii="Arial" w:hAnsi="Arial" w:cs="Arial"/>
          <w:b/>
          <w:bCs/>
          <w:iCs/>
          <w:sz w:val="22"/>
          <w:szCs w:val="22"/>
        </w:rPr>
        <w:t xml:space="preserve">ber </w:t>
      </w:r>
      <w:r w:rsidR="0065107E" w:rsidRPr="00FB051A">
        <w:rPr>
          <w:rFonts w:ascii="Arial" w:hAnsi="Arial" w:cs="Arial"/>
          <w:b/>
          <w:bCs/>
          <w:iCs/>
          <w:sz w:val="22"/>
          <w:szCs w:val="22"/>
        </w:rPr>
        <w:t>ALBRECHT</w:t>
      </w:r>
      <w:r w:rsidR="00F6591D" w:rsidRPr="00FB051A">
        <w:rPr>
          <w:rFonts w:ascii="Arial" w:hAnsi="Arial" w:cs="Arial"/>
          <w:b/>
          <w:bCs/>
          <w:iCs/>
          <w:sz w:val="22"/>
          <w:szCs w:val="22"/>
        </w:rPr>
        <w:t xml:space="preserve"> &amp; Alan Electronics:</w:t>
      </w:r>
    </w:p>
    <w:p w:rsidR="008B4445" w:rsidRPr="00F93B31" w:rsidRDefault="00A23CD2" w:rsidP="00F93B31">
      <w:pPr>
        <w:tabs>
          <w:tab w:val="left" w:pos="0"/>
          <w:tab w:val="left" w:pos="1080"/>
        </w:tabs>
        <w:spacing w:after="120"/>
        <w:ind w:right="-1"/>
        <w:jc w:val="both"/>
        <w:rPr>
          <w:rFonts w:ascii="Arial" w:hAnsi="Arial" w:cs="Arial"/>
          <w:sz w:val="20"/>
          <w:szCs w:val="20"/>
        </w:rPr>
      </w:pPr>
      <w:r w:rsidRPr="00F9798C">
        <w:rPr>
          <w:rFonts w:ascii="Arial" w:hAnsi="Arial" w:cs="Arial"/>
          <w:b/>
          <w:bCs/>
          <w:sz w:val="20"/>
          <w:szCs w:val="20"/>
        </w:rPr>
        <w:t>ALBRECHT</w:t>
      </w:r>
      <w:r w:rsidRPr="008F1FE8">
        <w:rPr>
          <w:rFonts w:ascii="Arial" w:hAnsi="Arial" w:cs="Arial"/>
          <w:sz w:val="20"/>
          <w:szCs w:val="20"/>
        </w:rPr>
        <w:t xml:space="preserve"> ist eine Marke der Alan Electronics GmbH, einem führenden Hersteller von </w:t>
      </w:r>
      <w:r w:rsidRPr="00F93B31">
        <w:rPr>
          <w:rFonts w:ascii="Arial" w:hAnsi="Arial" w:cs="Arial"/>
          <w:sz w:val="20"/>
          <w:szCs w:val="20"/>
        </w:rPr>
        <w:t xml:space="preserve">Kommunikationstechniken und Unterhaltungselektronik mit Standorten in Dreieich bei Frankfurt und in Lütjensee bei Hamburg. </w:t>
      </w:r>
      <w:r w:rsidR="00F93B31">
        <w:rPr>
          <w:rFonts w:ascii="Arial" w:hAnsi="Arial" w:cs="Arial"/>
          <w:sz w:val="20"/>
          <w:szCs w:val="20"/>
        </w:rPr>
        <w:t xml:space="preserve">Zum Produktsortiment von </w:t>
      </w:r>
      <w:r w:rsidR="00F9798C" w:rsidRPr="00F93B31">
        <w:rPr>
          <w:rFonts w:ascii="Arial" w:hAnsi="Arial" w:cs="Arial"/>
          <w:sz w:val="20"/>
          <w:szCs w:val="20"/>
        </w:rPr>
        <w:t xml:space="preserve">ALBRECHT </w:t>
      </w:r>
      <w:r w:rsidR="00F93B31">
        <w:rPr>
          <w:rFonts w:ascii="Arial" w:hAnsi="Arial" w:cs="Arial"/>
          <w:sz w:val="20"/>
          <w:szCs w:val="20"/>
        </w:rPr>
        <w:t>gehören</w:t>
      </w:r>
      <w:r w:rsidR="00F9798C" w:rsidRPr="00F93B31">
        <w:rPr>
          <w:rFonts w:ascii="Arial" w:hAnsi="Arial" w:cs="Arial"/>
          <w:sz w:val="20"/>
          <w:szCs w:val="20"/>
        </w:rPr>
        <w:t xml:space="preserve"> die bekannten Funksprechgeräte für Freizeit und Beruf im Bereich PMR 446, CB- und Amateurfunk sowie die Personenkommunikationssysteme für </w:t>
      </w:r>
      <w:r w:rsidR="00F93B31">
        <w:rPr>
          <w:rFonts w:ascii="Arial" w:hAnsi="Arial" w:cs="Arial"/>
          <w:sz w:val="20"/>
          <w:szCs w:val="20"/>
        </w:rPr>
        <w:t xml:space="preserve">verschiedenste </w:t>
      </w:r>
      <w:r w:rsidR="00F9798C" w:rsidRPr="00F93B31">
        <w:rPr>
          <w:rFonts w:ascii="Arial" w:hAnsi="Arial" w:cs="Arial"/>
          <w:sz w:val="20"/>
          <w:szCs w:val="20"/>
        </w:rPr>
        <w:t>Touristikbereiche.</w:t>
      </w:r>
    </w:p>
    <w:p w:rsidR="00F9798C" w:rsidRPr="00F9798C" w:rsidRDefault="00F9798C" w:rsidP="00F93B31">
      <w:pPr>
        <w:autoSpaceDE w:val="0"/>
        <w:autoSpaceDN w:val="0"/>
        <w:adjustRightInd w:val="0"/>
        <w:spacing w:after="120"/>
        <w:jc w:val="both"/>
        <w:rPr>
          <w:rFonts w:ascii="Arial" w:hAnsi="Arial" w:cs="Arial"/>
          <w:sz w:val="20"/>
          <w:szCs w:val="20"/>
        </w:rPr>
      </w:pPr>
      <w:r w:rsidRPr="00F93B31">
        <w:rPr>
          <w:rFonts w:ascii="Arial" w:hAnsi="Arial" w:cs="Arial"/>
          <w:b/>
          <w:iCs/>
          <w:sz w:val="20"/>
          <w:szCs w:val="20"/>
        </w:rPr>
        <w:t>Alan Electronics</w:t>
      </w:r>
      <w:r w:rsidRPr="00F93B31">
        <w:rPr>
          <w:rFonts w:ascii="Arial" w:hAnsi="Arial" w:cs="Arial"/>
          <w:iCs/>
          <w:sz w:val="20"/>
          <w:szCs w:val="20"/>
        </w:rPr>
        <w:t xml:space="preserve"> wurde 1989 gegründet und ist Teil der internationalen CTE-Firmengruppe mit Sitz in Italien. Sie umfasst </w:t>
      </w:r>
      <w:r w:rsidR="00FA0B5D">
        <w:rPr>
          <w:rFonts w:ascii="Arial" w:hAnsi="Arial" w:cs="Arial"/>
          <w:iCs/>
          <w:sz w:val="20"/>
          <w:szCs w:val="20"/>
        </w:rPr>
        <w:t>derzeit</w:t>
      </w:r>
      <w:r w:rsidRPr="00F93B31">
        <w:rPr>
          <w:rFonts w:ascii="Arial" w:hAnsi="Arial" w:cs="Arial"/>
          <w:iCs/>
          <w:sz w:val="20"/>
          <w:szCs w:val="20"/>
        </w:rPr>
        <w:t xml:space="preserve"> 14 unabhängige Unternehmen weltweit und kann auf über 40 Jahre Erfahrung und technisches Wissen zurückgreifen. Speziell bei der Produktentwicklung</w:t>
      </w:r>
      <w:r w:rsidRPr="00F9798C">
        <w:rPr>
          <w:rFonts w:ascii="Arial" w:hAnsi="Arial" w:cs="Arial"/>
          <w:iCs/>
          <w:sz w:val="20"/>
          <w:szCs w:val="20"/>
        </w:rPr>
        <w:t xml:space="preserve"> ist daher die intensive Zusammenarbeit der Partner von großer Bedeutung. </w:t>
      </w:r>
      <w:r w:rsidRPr="00F9798C">
        <w:rPr>
          <w:rFonts w:ascii="Arial" w:hAnsi="Arial" w:cs="Arial"/>
          <w:sz w:val="20"/>
          <w:szCs w:val="20"/>
        </w:rPr>
        <w:t xml:space="preserve">Weltweit sind die Produkte von Alan Electronics bekannt mit den Marken </w:t>
      </w:r>
      <w:r w:rsidRPr="00F9798C">
        <w:rPr>
          <w:rFonts w:ascii="Arial" w:hAnsi="Arial" w:cs="Arial"/>
          <w:b/>
          <w:sz w:val="20"/>
          <w:szCs w:val="20"/>
        </w:rPr>
        <w:t>ALBRECHT</w:t>
      </w:r>
      <w:r w:rsidRPr="00F9798C">
        <w:rPr>
          <w:rFonts w:ascii="Arial" w:hAnsi="Arial" w:cs="Arial"/>
          <w:sz w:val="20"/>
          <w:szCs w:val="20"/>
        </w:rPr>
        <w:t xml:space="preserve">, </w:t>
      </w:r>
      <w:r w:rsidRPr="00F9798C">
        <w:rPr>
          <w:rFonts w:ascii="Arial" w:hAnsi="Arial" w:cs="Arial"/>
          <w:b/>
          <w:sz w:val="20"/>
          <w:szCs w:val="20"/>
        </w:rPr>
        <w:t>ALBRECHT Audio</w:t>
      </w:r>
      <w:r w:rsidRPr="00F9798C">
        <w:rPr>
          <w:rFonts w:ascii="Arial" w:hAnsi="Arial" w:cs="Arial"/>
          <w:sz w:val="20"/>
          <w:szCs w:val="20"/>
        </w:rPr>
        <w:t xml:space="preserve"> (Digita</w:t>
      </w:r>
      <w:r w:rsidR="00FA0B5D">
        <w:rPr>
          <w:rFonts w:ascii="Arial" w:hAnsi="Arial" w:cs="Arial"/>
          <w:sz w:val="20"/>
          <w:szCs w:val="20"/>
        </w:rPr>
        <w:t>l-</w:t>
      </w:r>
      <w:r w:rsidRPr="00F9798C">
        <w:rPr>
          <w:rFonts w:ascii="Arial" w:hAnsi="Arial" w:cs="Arial"/>
          <w:sz w:val="20"/>
          <w:szCs w:val="20"/>
        </w:rPr>
        <w:t xml:space="preserve"> und Internetradios, Bluetooth-Lautsprecher) und </w:t>
      </w:r>
      <w:r w:rsidRPr="00F9798C">
        <w:rPr>
          <w:rFonts w:ascii="Arial" w:hAnsi="Arial" w:cs="Arial"/>
          <w:b/>
          <w:sz w:val="20"/>
          <w:szCs w:val="20"/>
        </w:rPr>
        <w:t>MIDLAND (</w:t>
      </w:r>
      <w:r w:rsidRPr="00F9798C">
        <w:rPr>
          <w:rFonts w:ascii="Arial" w:hAnsi="Arial" w:cs="Arial"/>
          <w:sz w:val="20"/>
          <w:szCs w:val="20"/>
        </w:rPr>
        <w:t xml:space="preserve">Funktechnik mit PMR 446, CB-Marine- und Amateurfunkgeräten, Bluetooth-Kommunikationssysteme für Motorrad- </w:t>
      </w:r>
      <w:r w:rsidR="00673037">
        <w:rPr>
          <w:rFonts w:ascii="Arial" w:hAnsi="Arial" w:cs="Arial"/>
          <w:sz w:val="20"/>
          <w:szCs w:val="20"/>
        </w:rPr>
        <w:t>und</w:t>
      </w:r>
      <w:r w:rsidRPr="00F9798C">
        <w:rPr>
          <w:rFonts w:ascii="Arial" w:hAnsi="Arial" w:cs="Arial"/>
          <w:sz w:val="20"/>
          <w:szCs w:val="20"/>
        </w:rPr>
        <w:t xml:space="preserve"> Skifahrer sowie Action-Kameras mit Zubehör, Power</w:t>
      </w:r>
      <w:r w:rsidR="00846933">
        <w:rPr>
          <w:rFonts w:ascii="Arial" w:hAnsi="Arial" w:cs="Arial"/>
          <w:sz w:val="20"/>
          <w:szCs w:val="20"/>
        </w:rPr>
        <w:t>-</w:t>
      </w:r>
      <w:r w:rsidRPr="00F9798C">
        <w:rPr>
          <w:rFonts w:ascii="Arial" w:hAnsi="Arial" w:cs="Arial"/>
          <w:sz w:val="20"/>
          <w:szCs w:val="20"/>
        </w:rPr>
        <w:t>Banks und Audiozubehör).</w:t>
      </w:r>
    </w:p>
    <w:p w:rsidR="0076348A" w:rsidRDefault="0076348A" w:rsidP="0076348A">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9"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10" w:history="1">
        <w:r w:rsidRPr="00BE19F3">
          <w:rPr>
            <w:rStyle w:val="Link"/>
            <w:rFonts w:ascii="Arial" w:hAnsi="Arial" w:cs="Arial"/>
            <w:sz w:val="20"/>
            <w:szCs w:val="20"/>
          </w:rPr>
          <w:t>www.albrecht-audio.de</w:t>
        </w:r>
      </w:hyperlink>
      <w:r w:rsidRPr="00BE19F3">
        <w:rPr>
          <w:rFonts w:ascii="Arial" w:hAnsi="Arial" w:cs="Arial"/>
          <w:sz w:val="20"/>
          <w:szCs w:val="20"/>
        </w:rPr>
        <w:t xml:space="preserve"> </w:t>
      </w:r>
      <w:r>
        <w:rPr>
          <w:rFonts w:ascii="Arial" w:hAnsi="Arial" w:cs="Arial"/>
          <w:sz w:val="20"/>
          <w:szCs w:val="20"/>
        </w:rPr>
        <w:t xml:space="preserve">und </w:t>
      </w:r>
      <w:hyperlink r:id="rId11" w:history="1">
        <w:r w:rsidRPr="001E5034">
          <w:rPr>
            <w:rStyle w:val="Link"/>
            <w:rFonts w:ascii="Arial" w:hAnsi="Arial" w:cs="Arial"/>
            <w:sz w:val="20"/>
            <w:szCs w:val="20"/>
          </w:rPr>
          <w:t>www.motorrad-gegensprechanlage.de</w:t>
        </w:r>
      </w:hyperlink>
      <w:r w:rsidRPr="0026138E">
        <w:rPr>
          <w:rFonts w:ascii="Arial" w:hAnsi="Arial" w:cs="Arial"/>
          <w:sz w:val="20"/>
          <w:szCs w:val="20"/>
        </w:rPr>
        <w:t>.</w:t>
      </w:r>
    </w:p>
    <w:p w:rsidR="0076348A" w:rsidRPr="00BE19F3" w:rsidRDefault="0076348A" w:rsidP="0076348A">
      <w:pPr>
        <w:tabs>
          <w:tab w:val="left" w:pos="0"/>
          <w:tab w:val="left" w:pos="1080"/>
        </w:tabs>
        <w:spacing w:after="120"/>
        <w:jc w:val="both"/>
        <w:rPr>
          <w:rFonts w:ascii="Arial" w:hAnsi="Arial" w:cs="Arial"/>
          <w:b/>
          <w:bCs/>
          <w:sz w:val="20"/>
          <w:szCs w:val="20"/>
        </w:rPr>
      </w:pPr>
    </w:p>
    <w:p w:rsidR="00992C86" w:rsidRPr="00BE19F3" w:rsidRDefault="00992C86" w:rsidP="00992C86">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rsidR="00992C86" w:rsidRPr="00C62D7B" w:rsidRDefault="00992C86" w:rsidP="00992C86">
      <w:pPr>
        <w:pStyle w:val="Blocktext1"/>
        <w:tabs>
          <w:tab w:val="left" w:pos="0"/>
        </w:tabs>
        <w:spacing w:line="100" w:lineRule="atLeast"/>
        <w:ind w:left="0" w:right="-1"/>
        <w:rPr>
          <w:rFonts w:cs="Arial"/>
          <w:sz w:val="20"/>
        </w:rPr>
      </w:pPr>
      <w:r w:rsidRPr="00C62D7B">
        <w:rPr>
          <w:rFonts w:cs="Arial"/>
          <w:sz w:val="20"/>
        </w:rPr>
        <w:t xml:space="preserve">Alan Electronics GmbH </w:t>
      </w:r>
    </w:p>
    <w:p w:rsidR="00992C86" w:rsidRPr="00C62D7B" w:rsidRDefault="00992C86" w:rsidP="00992C86">
      <w:pPr>
        <w:pStyle w:val="Blocktext1"/>
        <w:tabs>
          <w:tab w:val="left" w:pos="0"/>
        </w:tabs>
        <w:spacing w:line="100" w:lineRule="atLeast"/>
        <w:ind w:left="0" w:right="-1"/>
        <w:rPr>
          <w:rFonts w:cs="Arial"/>
          <w:sz w:val="20"/>
        </w:rPr>
      </w:pPr>
      <w:r w:rsidRPr="00C62D7B">
        <w:rPr>
          <w:rFonts w:cs="Arial"/>
          <w:sz w:val="20"/>
        </w:rPr>
        <w:t>Christine Albrecht / Konstantina Koch</w:t>
      </w:r>
    </w:p>
    <w:p w:rsidR="00992C86" w:rsidRPr="00BE19F3" w:rsidRDefault="00992C86" w:rsidP="00992C86">
      <w:pPr>
        <w:pStyle w:val="Blocktext1"/>
        <w:tabs>
          <w:tab w:val="left" w:pos="0"/>
        </w:tabs>
        <w:spacing w:line="100" w:lineRule="atLeast"/>
        <w:ind w:left="0" w:right="-1"/>
        <w:rPr>
          <w:rFonts w:cs="Arial"/>
          <w:sz w:val="20"/>
        </w:rPr>
      </w:pPr>
      <w:r w:rsidRPr="00C62D7B">
        <w:rPr>
          <w:rFonts w:cs="Arial"/>
          <w:sz w:val="20"/>
        </w:rPr>
        <w:t>Tel.: +49 (0) 6103 / 9481-29</w:t>
      </w:r>
    </w:p>
    <w:p w:rsidR="00992C86" w:rsidRPr="00C62D7B" w:rsidRDefault="00992C86" w:rsidP="00992C86">
      <w:pPr>
        <w:pStyle w:val="Textkrper"/>
        <w:tabs>
          <w:tab w:val="left" w:pos="9000"/>
        </w:tabs>
        <w:spacing w:line="360" w:lineRule="auto"/>
        <w:rPr>
          <w:rFonts w:cs="Arial"/>
          <w:sz w:val="20"/>
          <w:szCs w:val="20"/>
        </w:rPr>
      </w:pPr>
      <w:r w:rsidRPr="00C62D7B">
        <w:rPr>
          <w:rFonts w:cs="Arial"/>
          <w:sz w:val="20"/>
          <w:szCs w:val="20"/>
        </w:rPr>
        <w:t xml:space="preserve">E-Mail: </w:t>
      </w:r>
      <w:hyperlink r:id="rId12" w:history="1">
        <w:r w:rsidRPr="002C01C1">
          <w:rPr>
            <w:rStyle w:val="Link"/>
            <w:rFonts w:cs="Arial"/>
            <w:sz w:val="20"/>
            <w:szCs w:val="20"/>
          </w:rPr>
          <w:t>presse@alan-electronics.de</w:t>
        </w:r>
      </w:hyperlink>
    </w:p>
    <w:p w:rsidR="0076348A" w:rsidRPr="001806D4" w:rsidRDefault="0076348A" w:rsidP="00992C86">
      <w:pPr>
        <w:tabs>
          <w:tab w:val="left" w:pos="0"/>
          <w:tab w:val="left" w:pos="1080"/>
        </w:tabs>
        <w:spacing w:after="120"/>
        <w:jc w:val="both"/>
        <w:rPr>
          <w:rFonts w:cs="Arial"/>
          <w:sz w:val="20"/>
          <w:szCs w:val="20"/>
          <w:lang w:val="en-GB"/>
        </w:rPr>
      </w:pPr>
    </w:p>
    <w:sectPr w:rsidR="0076348A" w:rsidRPr="001806D4" w:rsidSect="002E40CB">
      <w:headerReference w:type="even" r:id="rId13"/>
      <w:headerReference w:type="default" r:id="rId14"/>
      <w:footerReference w:type="default" r:id="rId15"/>
      <w:pgSz w:w="11906" w:h="16838"/>
      <w:pgMar w:top="2126" w:right="1469" w:bottom="1021" w:left="1418"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05" w:rsidRDefault="00AA0E05">
      <w:r>
        <w:separator/>
      </w:r>
    </w:p>
  </w:endnote>
  <w:endnote w:type="continuationSeparator" w:id="0">
    <w:p w:rsidR="00AA0E05" w:rsidRDefault="00AA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721 Lt BT">
    <w:altName w:val="Trebuchet MS"/>
    <w:charset w:val="00"/>
    <w:family w:val="swiss"/>
    <w:pitch w:val="variable"/>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9F9" w:rsidRDefault="009369F9">
    <w:pPr>
      <w:pStyle w:val="Fuzeile"/>
      <w:framePr w:wrap="around" w:vAnchor="text" w:hAnchor="margin" w:xAlign="center" w:y="1"/>
      <w:rPr>
        <w:rStyle w:val="Seitenzahl"/>
      </w:rPr>
    </w:pPr>
  </w:p>
  <w:p w:rsidR="009369F9" w:rsidRDefault="009369F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05" w:rsidRDefault="00AA0E05">
      <w:r>
        <w:separator/>
      </w:r>
    </w:p>
  </w:footnote>
  <w:footnote w:type="continuationSeparator" w:id="0">
    <w:p w:rsidR="00AA0E05" w:rsidRDefault="00AA0E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9F9" w:rsidRDefault="00AA0E05">
    <w:pPr>
      <w:pStyle w:val="Kopfzeile"/>
      <w:tabs>
        <w:tab w:val="clear" w:pos="4536"/>
        <w:tab w:val="center" w:pos="8505"/>
      </w:tabs>
    </w:pPr>
    <w:r>
      <w:rPr>
        <w:noProof/>
      </w:rPr>
      <w:drawing>
        <wp:inline distT="0" distB="0" distL="0" distR="0">
          <wp:extent cx="2509520" cy="589280"/>
          <wp:effectExtent l="0" t="0" r="5080" b="0"/>
          <wp:docPr id="1" name="Bild 1" descr="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589280"/>
                  </a:xfrm>
                  <a:prstGeom prst="rect">
                    <a:avLst/>
                  </a:prstGeom>
                  <a:noFill/>
                  <a:ln>
                    <a:noFill/>
                  </a:ln>
                </pic:spPr>
              </pic:pic>
            </a:graphicData>
          </a:graphic>
        </wp:inline>
      </w:drawing>
    </w:r>
    <w:r w:rsidR="009369F9">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9F9" w:rsidRDefault="00AA0E05">
    <w:pPr>
      <w:pStyle w:val="Kopfzeile"/>
      <w:tabs>
        <w:tab w:val="clear" w:pos="4536"/>
        <w:tab w:val="clear" w:pos="9072"/>
        <w:tab w:val="right" w:pos="5670"/>
      </w:tabs>
    </w:pPr>
    <w:r>
      <w:rPr>
        <w:noProof/>
      </w:rPr>
      <w:drawing>
        <wp:anchor distT="0" distB="0" distL="114300" distR="114300" simplePos="0" relativeHeight="251657728" behindDoc="0" locked="0" layoutInCell="1" allowOverlap="1">
          <wp:simplePos x="0" y="0"/>
          <wp:positionH relativeFrom="column">
            <wp:posOffset>-76200</wp:posOffset>
          </wp:positionH>
          <wp:positionV relativeFrom="paragraph">
            <wp:posOffset>-14605</wp:posOffset>
          </wp:positionV>
          <wp:extent cx="2514600" cy="584200"/>
          <wp:effectExtent l="0" t="0" r="0" b="0"/>
          <wp:wrapNone/>
          <wp:docPr id="2" name="Bild 1" descr="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E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05"/>
    <w:rsid w:val="00001BE7"/>
    <w:rsid w:val="0000702E"/>
    <w:rsid w:val="00007F31"/>
    <w:rsid w:val="000111AF"/>
    <w:rsid w:val="00013A0D"/>
    <w:rsid w:val="00014631"/>
    <w:rsid w:val="00016FAE"/>
    <w:rsid w:val="0001737D"/>
    <w:rsid w:val="000204DA"/>
    <w:rsid w:val="00021C6A"/>
    <w:rsid w:val="000254E4"/>
    <w:rsid w:val="000265D1"/>
    <w:rsid w:val="000319DF"/>
    <w:rsid w:val="00036A04"/>
    <w:rsid w:val="00043BA5"/>
    <w:rsid w:val="00051D24"/>
    <w:rsid w:val="00052439"/>
    <w:rsid w:val="00060537"/>
    <w:rsid w:val="00061D89"/>
    <w:rsid w:val="00065651"/>
    <w:rsid w:val="000765B2"/>
    <w:rsid w:val="0007698B"/>
    <w:rsid w:val="000772EE"/>
    <w:rsid w:val="00093421"/>
    <w:rsid w:val="000A360F"/>
    <w:rsid w:val="000A3D79"/>
    <w:rsid w:val="000B1343"/>
    <w:rsid w:val="000B3399"/>
    <w:rsid w:val="000B5954"/>
    <w:rsid w:val="000C0342"/>
    <w:rsid w:val="000C33F3"/>
    <w:rsid w:val="000C37C8"/>
    <w:rsid w:val="000D1CD3"/>
    <w:rsid w:val="000E0E35"/>
    <w:rsid w:val="000E3586"/>
    <w:rsid w:val="000E4892"/>
    <w:rsid w:val="000E6D8C"/>
    <w:rsid w:val="000E7003"/>
    <w:rsid w:val="000E709D"/>
    <w:rsid w:val="000F02D0"/>
    <w:rsid w:val="000F5D5D"/>
    <w:rsid w:val="001053C4"/>
    <w:rsid w:val="001060EF"/>
    <w:rsid w:val="001062EF"/>
    <w:rsid w:val="00106703"/>
    <w:rsid w:val="0011156B"/>
    <w:rsid w:val="00112EC0"/>
    <w:rsid w:val="00117F06"/>
    <w:rsid w:val="00150393"/>
    <w:rsid w:val="00156B82"/>
    <w:rsid w:val="00163A84"/>
    <w:rsid w:val="00175C6D"/>
    <w:rsid w:val="00176EE7"/>
    <w:rsid w:val="001823A6"/>
    <w:rsid w:val="0018759A"/>
    <w:rsid w:val="0019115A"/>
    <w:rsid w:val="00191A2B"/>
    <w:rsid w:val="001925E8"/>
    <w:rsid w:val="00192FC2"/>
    <w:rsid w:val="00197F9E"/>
    <w:rsid w:val="001B145D"/>
    <w:rsid w:val="001B7959"/>
    <w:rsid w:val="001C56AC"/>
    <w:rsid w:val="001D23D4"/>
    <w:rsid w:val="001D28DF"/>
    <w:rsid w:val="001D5F08"/>
    <w:rsid w:val="001D7E09"/>
    <w:rsid w:val="001E0561"/>
    <w:rsid w:val="001E3176"/>
    <w:rsid w:val="001F11B8"/>
    <w:rsid w:val="001F5C6A"/>
    <w:rsid w:val="002038EF"/>
    <w:rsid w:val="00205E62"/>
    <w:rsid w:val="00215E1D"/>
    <w:rsid w:val="002213EB"/>
    <w:rsid w:val="00231FAE"/>
    <w:rsid w:val="0024200B"/>
    <w:rsid w:val="002425FC"/>
    <w:rsid w:val="00260D9B"/>
    <w:rsid w:val="00260F93"/>
    <w:rsid w:val="0027186A"/>
    <w:rsid w:val="00273298"/>
    <w:rsid w:val="002759D8"/>
    <w:rsid w:val="00287E39"/>
    <w:rsid w:val="002901ED"/>
    <w:rsid w:val="002B3FDD"/>
    <w:rsid w:val="002B4F5A"/>
    <w:rsid w:val="002B7744"/>
    <w:rsid w:val="002C0073"/>
    <w:rsid w:val="002C38B1"/>
    <w:rsid w:val="002D0342"/>
    <w:rsid w:val="002D0756"/>
    <w:rsid w:val="002D1142"/>
    <w:rsid w:val="002D239F"/>
    <w:rsid w:val="002D3E23"/>
    <w:rsid w:val="002D7BCB"/>
    <w:rsid w:val="002E36EC"/>
    <w:rsid w:val="002E40CB"/>
    <w:rsid w:val="002E470D"/>
    <w:rsid w:val="002F4D26"/>
    <w:rsid w:val="002F6231"/>
    <w:rsid w:val="002F64E5"/>
    <w:rsid w:val="003000C7"/>
    <w:rsid w:val="003045A8"/>
    <w:rsid w:val="003105B8"/>
    <w:rsid w:val="00311064"/>
    <w:rsid w:val="0032664B"/>
    <w:rsid w:val="00326AD9"/>
    <w:rsid w:val="00330F16"/>
    <w:rsid w:val="00331CDF"/>
    <w:rsid w:val="00344263"/>
    <w:rsid w:val="003449FA"/>
    <w:rsid w:val="003472C9"/>
    <w:rsid w:val="00353CB5"/>
    <w:rsid w:val="00363D95"/>
    <w:rsid w:val="003726D0"/>
    <w:rsid w:val="00372AB7"/>
    <w:rsid w:val="00375FDF"/>
    <w:rsid w:val="00376460"/>
    <w:rsid w:val="00377234"/>
    <w:rsid w:val="00386833"/>
    <w:rsid w:val="00393145"/>
    <w:rsid w:val="00393313"/>
    <w:rsid w:val="003952AE"/>
    <w:rsid w:val="00395B6B"/>
    <w:rsid w:val="003A0229"/>
    <w:rsid w:val="003A3A95"/>
    <w:rsid w:val="003B09D5"/>
    <w:rsid w:val="003B3D0A"/>
    <w:rsid w:val="003B634D"/>
    <w:rsid w:val="003C6178"/>
    <w:rsid w:val="003D232D"/>
    <w:rsid w:val="003D4E1A"/>
    <w:rsid w:val="003D58F4"/>
    <w:rsid w:val="003E0086"/>
    <w:rsid w:val="003E5CB0"/>
    <w:rsid w:val="003E6CC8"/>
    <w:rsid w:val="003F2AC4"/>
    <w:rsid w:val="00400E40"/>
    <w:rsid w:val="00403520"/>
    <w:rsid w:val="004048A7"/>
    <w:rsid w:val="004133CB"/>
    <w:rsid w:val="00413B49"/>
    <w:rsid w:val="004140BC"/>
    <w:rsid w:val="00416A34"/>
    <w:rsid w:val="00416CC2"/>
    <w:rsid w:val="00422A13"/>
    <w:rsid w:val="004253C4"/>
    <w:rsid w:val="0042671E"/>
    <w:rsid w:val="00436981"/>
    <w:rsid w:val="004370FF"/>
    <w:rsid w:val="00437109"/>
    <w:rsid w:val="00444122"/>
    <w:rsid w:val="00452A62"/>
    <w:rsid w:val="00454A4C"/>
    <w:rsid w:val="0045689A"/>
    <w:rsid w:val="00456BAA"/>
    <w:rsid w:val="00463AE1"/>
    <w:rsid w:val="0046538D"/>
    <w:rsid w:val="00471A43"/>
    <w:rsid w:val="00472547"/>
    <w:rsid w:val="00474C12"/>
    <w:rsid w:val="004843E8"/>
    <w:rsid w:val="0049201A"/>
    <w:rsid w:val="004A53D3"/>
    <w:rsid w:val="004B4DFC"/>
    <w:rsid w:val="004B7F0C"/>
    <w:rsid w:val="004D59B1"/>
    <w:rsid w:val="004D7974"/>
    <w:rsid w:val="004E088B"/>
    <w:rsid w:val="004E259D"/>
    <w:rsid w:val="004E3166"/>
    <w:rsid w:val="004E3189"/>
    <w:rsid w:val="004E4F38"/>
    <w:rsid w:val="004E5E79"/>
    <w:rsid w:val="004F5097"/>
    <w:rsid w:val="004F5F92"/>
    <w:rsid w:val="00507D3F"/>
    <w:rsid w:val="00526042"/>
    <w:rsid w:val="00526124"/>
    <w:rsid w:val="0053218F"/>
    <w:rsid w:val="005347BA"/>
    <w:rsid w:val="00536C45"/>
    <w:rsid w:val="00537D11"/>
    <w:rsid w:val="005409BF"/>
    <w:rsid w:val="005412D2"/>
    <w:rsid w:val="0054787B"/>
    <w:rsid w:val="005507AC"/>
    <w:rsid w:val="005508B1"/>
    <w:rsid w:val="0055263A"/>
    <w:rsid w:val="00552E0F"/>
    <w:rsid w:val="005530F3"/>
    <w:rsid w:val="00553709"/>
    <w:rsid w:val="0055618A"/>
    <w:rsid w:val="00562659"/>
    <w:rsid w:val="00564A82"/>
    <w:rsid w:val="00567FA2"/>
    <w:rsid w:val="005717C0"/>
    <w:rsid w:val="0058427B"/>
    <w:rsid w:val="0059172B"/>
    <w:rsid w:val="005924D1"/>
    <w:rsid w:val="005A07C0"/>
    <w:rsid w:val="005A3352"/>
    <w:rsid w:val="005A4F85"/>
    <w:rsid w:val="005B196E"/>
    <w:rsid w:val="005B2400"/>
    <w:rsid w:val="005B7774"/>
    <w:rsid w:val="005C65C3"/>
    <w:rsid w:val="005C7FDA"/>
    <w:rsid w:val="005D1104"/>
    <w:rsid w:val="005D3F6A"/>
    <w:rsid w:val="005E5C45"/>
    <w:rsid w:val="005E7EAD"/>
    <w:rsid w:val="005F0BB9"/>
    <w:rsid w:val="005F45D5"/>
    <w:rsid w:val="005F52C7"/>
    <w:rsid w:val="005F55B9"/>
    <w:rsid w:val="005F599C"/>
    <w:rsid w:val="00601C2B"/>
    <w:rsid w:val="00602A31"/>
    <w:rsid w:val="00612C61"/>
    <w:rsid w:val="00612F65"/>
    <w:rsid w:val="00615981"/>
    <w:rsid w:val="00624B4D"/>
    <w:rsid w:val="00625A08"/>
    <w:rsid w:val="00631308"/>
    <w:rsid w:val="00635662"/>
    <w:rsid w:val="006434AF"/>
    <w:rsid w:val="0065107E"/>
    <w:rsid w:val="00662D7B"/>
    <w:rsid w:val="00662E68"/>
    <w:rsid w:val="006641A9"/>
    <w:rsid w:val="00664E29"/>
    <w:rsid w:val="00665A50"/>
    <w:rsid w:val="006665E6"/>
    <w:rsid w:val="0066732C"/>
    <w:rsid w:val="00673037"/>
    <w:rsid w:val="006766BA"/>
    <w:rsid w:val="00677A91"/>
    <w:rsid w:val="006925F8"/>
    <w:rsid w:val="00695202"/>
    <w:rsid w:val="006A0C29"/>
    <w:rsid w:val="006A3074"/>
    <w:rsid w:val="006A3091"/>
    <w:rsid w:val="006A5EE4"/>
    <w:rsid w:val="006B43F5"/>
    <w:rsid w:val="006B7AC7"/>
    <w:rsid w:val="006C0DA0"/>
    <w:rsid w:val="006C1289"/>
    <w:rsid w:val="006D1E2B"/>
    <w:rsid w:val="006D2006"/>
    <w:rsid w:val="006D7F6A"/>
    <w:rsid w:val="006E609C"/>
    <w:rsid w:val="006E666B"/>
    <w:rsid w:val="006E7D1F"/>
    <w:rsid w:val="006F1A76"/>
    <w:rsid w:val="006F4404"/>
    <w:rsid w:val="006F48F6"/>
    <w:rsid w:val="006F7837"/>
    <w:rsid w:val="00702DAF"/>
    <w:rsid w:val="007066B5"/>
    <w:rsid w:val="0071358B"/>
    <w:rsid w:val="007152F8"/>
    <w:rsid w:val="007224E6"/>
    <w:rsid w:val="00723697"/>
    <w:rsid w:val="00734B75"/>
    <w:rsid w:val="00745D95"/>
    <w:rsid w:val="0075284B"/>
    <w:rsid w:val="007554DC"/>
    <w:rsid w:val="007633F9"/>
    <w:rsid w:val="0076348A"/>
    <w:rsid w:val="00765D9C"/>
    <w:rsid w:val="0076632B"/>
    <w:rsid w:val="0076730A"/>
    <w:rsid w:val="00767E8A"/>
    <w:rsid w:val="00783A6A"/>
    <w:rsid w:val="007845EC"/>
    <w:rsid w:val="007A03FF"/>
    <w:rsid w:val="007A6907"/>
    <w:rsid w:val="007B0291"/>
    <w:rsid w:val="007B3394"/>
    <w:rsid w:val="007D15C6"/>
    <w:rsid w:val="007D5AA5"/>
    <w:rsid w:val="007E0A0A"/>
    <w:rsid w:val="007E4F9F"/>
    <w:rsid w:val="007F00D2"/>
    <w:rsid w:val="007F4A44"/>
    <w:rsid w:val="00802B94"/>
    <w:rsid w:val="008038BF"/>
    <w:rsid w:val="00805C7A"/>
    <w:rsid w:val="0083047D"/>
    <w:rsid w:val="008326E6"/>
    <w:rsid w:val="00832A0E"/>
    <w:rsid w:val="00841AC6"/>
    <w:rsid w:val="008446BB"/>
    <w:rsid w:val="00845ED9"/>
    <w:rsid w:val="008468D7"/>
    <w:rsid w:val="00846933"/>
    <w:rsid w:val="00847D5A"/>
    <w:rsid w:val="008511D1"/>
    <w:rsid w:val="00857660"/>
    <w:rsid w:val="00871D2D"/>
    <w:rsid w:val="008721E2"/>
    <w:rsid w:val="00873236"/>
    <w:rsid w:val="00880F8D"/>
    <w:rsid w:val="00887E3F"/>
    <w:rsid w:val="00896252"/>
    <w:rsid w:val="008972B7"/>
    <w:rsid w:val="008A0440"/>
    <w:rsid w:val="008A32A1"/>
    <w:rsid w:val="008B3B57"/>
    <w:rsid w:val="008B4445"/>
    <w:rsid w:val="008B7FB7"/>
    <w:rsid w:val="008C3EBB"/>
    <w:rsid w:val="008C46E1"/>
    <w:rsid w:val="008C5039"/>
    <w:rsid w:val="008D1C90"/>
    <w:rsid w:val="008D4E4A"/>
    <w:rsid w:val="008D732A"/>
    <w:rsid w:val="008E167B"/>
    <w:rsid w:val="008E32F4"/>
    <w:rsid w:val="008F1CA2"/>
    <w:rsid w:val="008F1FE8"/>
    <w:rsid w:val="008F7025"/>
    <w:rsid w:val="008F78B2"/>
    <w:rsid w:val="009225FC"/>
    <w:rsid w:val="009252AC"/>
    <w:rsid w:val="00925A01"/>
    <w:rsid w:val="00933FA5"/>
    <w:rsid w:val="009350FD"/>
    <w:rsid w:val="009369F9"/>
    <w:rsid w:val="0093782F"/>
    <w:rsid w:val="00937B68"/>
    <w:rsid w:val="00940EF8"/>
    <w:rsid w:val="00943BA9"/>
    <w:rsid w:val="00957C05"/>
    <w:rsid w:val="00957D1D"/>
    <w:rsid w:val="00963A28"/>
    <w:rsid w:val="0097046C"/>
    <w:rsid w:val="00971B26"/>
    <w:rsid w:val="0097349F"/>
    <w:rsid w:val="00975396"/>
    <w:rsid w:val="009810EF"/>
    <w:rsid w:val="009852D4"/>
    <w:rsid w:val="00992C86"/>
    <w:rsid w:val="009942CB"/>
    <w:rsid w:val="00995064"/>
    <w:rsid w:val="009A1744"/>
    <w:rsid w:val="009A6712"/>
    <w:rsid w:val="009B13E8"/>
    <w:rsid w:val="009B3597"/>
    <w:rsid w:val="009B5DEB"/>
    <w:rsid w:val="009C513F"/>
    <w:rsid w:val="009C5EF0"/>
    <w:rsid w:val="009D196F"/>
    <w:rsid w:val="009D74CB"/>
    <w:rsid w:val="009E20C9"/>
    <w:rsid w:val="009F4C46"/>
    <w:rsid w:val="00A000C7"/>
    <w:rsid w:val="00A069FB"/>
    <w:rsid w:val="00A15C36"/>
    <w:rsid w:val="00A1643D"/>
    <w:rsid w:val="00A213C3"/>
    <w:rsid w:val="00A23826"/>
    <w:rsid w:val="00A23CD2"/>
    <w:rsid w:val="00A24064"/>
    <w:rsid w:val="00A30793"/>
    <w:rsid w:val="00A320D4"/>
    <w:rsid w:val="00A32ADD"/>
    <w:rsid w:val="00A4466C"/>
    <w:rsid w:val="00A54B01"/>
    <w:rsid w:val="00A56885"/>
    <w:rsid w:val="00A62693"/>
    <w:rsid w:val="00A7026C"/>
    <w:rsid w:val="00A72187"/>
    <w:rsid w:val="00A8251B"/>
    <w:rsid w:val="00A93673"/>
    <w:rsid w:val="00A94528"/>
    <w:rsid w:val="00AA0E05"/>
    <w:rsid w:val="00AA10A4"/>
    <w:rsid w:val="00AA4347"/>
    <w:rsid w:val="00AA47E8"/>
    <w:rsid w:val="00AA6A7C"/>
    <w:rsid w:val="00AA6AE9"/>
    <w:rsid w:val="00AB11E9"/>
    <w:rsid w:val="00AD1E4C"/>
    <w:rsid w:val="00AD3924"/>
    <w:rsid w:val="00AD76F8"/>
    <w:rsid w:val="00AD7CC9"/>
    <w:rsid w:val="00AE2645"/>
    <w:rsid w:val="00AE5987"/>
    <w:rsid w:val="00AE633D"/>
    <w:rsid w:val="00AF1C09"/>
    <w:rsid w:val="00AF5012"/>
    <w:rsid w:val="00B002FE"/>
    <w:rsid w:val="00B00D86"/>
    <w:rsid w:val="00B06C11"/>
    <w:rsid w:val="00B178F4"/>
    <w:rsid w:val="00B17DF5"/>
    <w:rsid w:val="00B25DF5"/>
    <w:rsid w:val="00B3003B"/>
    <w:rsid w:val="00B31002"/>
    <w:rsid w:val="00B354E6"/>
    <w:rsid w:val="00B440D7"/>
    <w:rsid w:val="00B63D48"/>
    <w:rsid w:val="00B7471E"/>
    <w:rsid w:val="00B74746"/>
    <w:rsid w:val="00B75C4C"/>
    <w:rsid w:val="00B930CC"/>
    <w:rsid w:val="00B963C1"/>
    <w:rsid w:val="00B968CD"/>
    <w:rsid w:val="00B9745D"/>
    <w:rsid w:val="00BA6745"/>
    <w:rsid w:val="00BA6A27"/>
    <w:rsid w:val="00BB0336"/>
    <w:rsid w:val="00BB2D85"/>
    <w:rsid w:val="00BB4BA0"/>
    <w:rsid w:val="00BB6E11"/>
    <w:rsid w:val="00BB6EA4"/>
    <w:rsid w:val="00BC2E51"/>
    <w:rsid w:val="00BC3D3E"/>
    <w:rsid w:val="00BC600F"/>
    <w:rsid w:val="00BD0C78"/>
    <w:rsid w:val="00BD358E"/>
    <w:rsid w:val="00BD4202"/>
    <w:rsid w:val="00BE75E4"/>
    <w:rsid w:val="00BF01CC"/>
    <w:rsid w:val="00BF5B4B"/>
    <w:rsid w:val="00BF60EE"/>
    <w:rsid w:val="00C03014"/>
    <w:rsid w:val="00C078F3"/>
    <w:rsid w:val="00C13181"/>
    <w:rsid w:val="00C21079"/>
    <w:rsid w:val="00C2387D"/>
    <w:rsid w:val="00C267EB"/>
    <w:rsid w:val="00C37A85"/>
    <w:rsid w:val="00C42B83"/>
    <w:rsid w:val="00C458D6"/>
    <w:rsid w:val="00C57BC9"/>
    <w:rsid w:val="00C60F7B"/>
    <w:rsid w:val="00C65AA1"/>
    <w:rsid w:val="00C65B0B"/>
    <w:rsid w:val="00C74062"/>
    <w:rsid w:val="00C779BF"/>
    <w:rsid w:val="00C91754"/>
    <w:rsid w:val="00C924FE"/>
    <w:rsid w:val="00CB0294"/>
    <w:rsid w:val="00CB6AFD"/>
    <w:rsid w:val="00CB73B9"/>
    <w:rsid w:val="00CC1E33"/>
    <w:rsid w:val="00CC2120"/>
    <w:rsid w:val="00CC2ABB"/>
    <w:rsid w:val="00CC50EF"/>
    <w:rsid w:val="00CD28E1"/>
    <w:rsid w:val="00CD43A9"/>
    <w:rsid w:val="00CD5C06"/>
    <w:rsid w:val="00CE0F52"/>
    <w:rsid w:val="00CF1653"/>
    <w:rsid w:val="00CF170B"/>
    <w:rsid w:val="00CF5502"/>
    <w:rsid w:val="00CF77D0"/>
    <w:rsid w:val="00D01DC2"/>
    <w:rsid w:val="00D1107F"/>
    <w:rsid w:val="00D11157"/>
    <w:rsid w:val="00D17BE2"/>
    <w:rsid w:val="00D30ADA"/>
    <w:rsid w:val="00D40F7C"/>
    <w:rsid w:val="00D4322E"/>
    <w:rsid w:val="00D4405E"/>
    <w:rsid w:val="00D47437"/>
    <w:rsid w:val="00D516F8"/>
    <w:rsid w:val="00D53405"/>
    <w:rsid w:val="00D607A3"/>
    <w:rsid w:val="00D6161A"/>
    <w:rsid w:val="00D61DCD"/>
    <w:rsid w:val="00D65D2D"/>
    <w:rsid w:val="00D72D2B"/>
    <w:rsid w:val="00D77B45"/>
    <w:rsid w:val="00D844C7"/>
    <w:rsid w:val="00D86835"/>
    <w:rsid w:val="00D9661E"/>
    <w:rsid w:val="00DA1B9C"/>
    <w:rsid w:val="00DA3677"/>
    <w:rsid w:val="00DA4508"/>
    <w:rsid w:val="00DA7930"/>
    <w:rsid w:val="00DB36B5"/>
    <w:rsid w:val="00DB6782"/>
    <w:rsid w:val="00DD11E1"/>
    <w:rsid w:val="00DD21CE"/>
    <w:rsid w:val="00DD696F"/>
    <w:rsid w:val="00DD78D5"/>
    <w:rsid w:val="00DE44ED"/>
    <w:rsid w:val="00DF7AF9"/>
    <w:rsid w:val="00E04E28"/>
    <w:rsid w:val="00E0713A"/>
    <w:rsid w:val="00E1499E"/>
    <w:rsid w:val="00E2085B"/>
    <w:rsid w:val="00E223BC"/>
    <w:rsid w:val="00E231B8"/>
    <w:rsid w:val="00E239EF"/>
    <w:rsid w:val="00E31FF2"/>
    <w:rsid w:val="00E35CD1"/>
    <w:rsid w:val="00E372C4"/>
    <w:rsid w:val="00E4771B"/>
    <w:rsid w:val="00E53CEA"/>
    <w:rsid w:val="00E61D09"/>
    <w:rsid w:val="00E6622F"/>
    <w:rsid w:val="00E70B45"/>
    <w:rsid w:val="00E7704B"/>
    <w:rsid w:val="00E811FE"/>
    <w:rsid w:val="00E823D4"/>
    <w:rsid w:val="00EA55C7"/>
    <w:rsid w:val="00EA64E0"/>
    <w:rsid w:val="00EA7F79"/>
    <w:rsid w:val="00ED0620"/>
    <w:rsid w:val="00ED18B1"/>
    <w:rsid w:val="00ED5B5B"/>
    <w:rsid w:val="00ED6EA7"/>
    <w:rsid w:val="00EE7D14"/>
    <w:rsid w:val="00EF1126"/>
    <w:rsid w:val="00EF2344"/>
    <w:rsid w:val="00EF28B3"/>
    <w:rsid w:val="00EF5032"/>
    <w:rsid w:val="00EF7E44"/>
    <w:rsid w:val="00F11FF4"/>
    <w:rsid w:val="00F30680"/>
    <w:rsid w:val="00F40386"/>
    <w:rsid w:val="00F42A83"/>
    <w:rsid w:val="00F43E20"/>
    <w:rsid w:val="00F516B7"/>
    <w:rsid w:val="00F6591D"/>
    <w:rsid w:val="00F76EEE"/>
    <w:rsid w:val="00F87471"/>
    <w:rsid w:val="00F87A0A"/>
    <w:rsid w:val="00F93B31"/>
    <w:rsid w:val="00F94948"/>
    <w:rsid w:val="00F9798C"/>
    <w:rsid w:val="00FA0B5D"/>
    <w:rsid w:val="00FA18BA"/>
    <w:rsid w:val="00FA28ED"/>
    <w:rsid w:val="00FA4859"/>
    <w:rsid w:val="00FA5222"/>
    <w:rsid w:val="00FA6029"/>
    <w:rsid w:val="00FA6A6C"/>
    <w:rsid w:val="00FA7ABB"/>
    <w:rsid w:val="00FB051A"/>
    <w:rsid w:val="00FB24E6"/>
    <w:rsid w:val="00FB35BF"/>
    <w:rsid w:val="00FB496E"/>
    <w:rsid w:val="00FD7957"/>
    <w:rsid w:val="00FE1A64"/>
    <w:rsid w:val="00FE6905"/>
    <w:rsid w:val="00FF1CF3"/>
    <w:rsid w:val="00FF76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styleId="Bearbeitung">
    <w:name w:val="Revision"/>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styleId="Bearbeitung">
    <w:name w:val="Revision"/>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motorrad-gegensprechanlage.de" TargetMode="External"/><Relationship Id="rId12" Type="http://schemas.openxmlformats.org/officeDocument/2006/relationships/hyperlink" Target="mailto:presse@alan-electronics.d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brecht-tourguide.de" TargetMode="External"/><Relationship Id="rId9" Type="http://schemas.openxmlformats.org/officeDocument/2006/relationships/hyperlink" Target="http://www.alan-electronics.de" TargetMode="External"/><Relationship Id="rId10" Type="http://schemas.openxmlformats.org/officeDocument/2006/relationships/hyperlink" Target="http://www.albrecht-audi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ffice1:Desktop:1511_Vorlage_PM_ALBRECH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1511_Vorlage_PM_ALBRECHT.dot</Template>
  <TotalTime>0</TotalTime>
  <Pages>3</Pages>
  <Words>943</Words>
  <Characters>5946</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6876</CharactersWithSpaces>
  <SharedDoc>false</SharedDoc>
  <HLinks>
    <vt:vector size="36"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ariant>
        <vt:i4>3670041</vt:i4>
      </vt:variant>
      <vt:variant>
        <vt:i4>3871</vt:i4>
      </vt:variant>
      <vt:variant>
        <vt:i4>1025</vt:i4>
      </vt:variant>
      <vt:variant>
        <vt:i4>1</vt:i4>
      </vt:variant>
      <vt:variant>
        <vt:lpwstr>Bildschirmfoto 2015-01-14 um 15</vt:lpwstr>
      </vt:variant>
      <vt:variant>
        <vt:lpwstr/>
      </vt:variant>
      <vt:variant>
        <vt:i4>3670041</vt:i4>
      </vt:variant>
      <vt:variant>
        <vt:i4>-1</vt:i4>
      </vt:variant>
      <vt:variant>
        <vt:i4>2049</vt:i4>
      </vt:variant>
      <vt:variant>
        <vt:i4>1</vt:i4>
      </vt:variant>
      <vt:variant>
        <vt:lpwstr>Bildschirmfoto 2015-01-14 um 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Office 1</dc:creator>
  <cp:keywords/>
  <cp:lastModifiedBy>Konstantina Koch</cp:lastModifiedBy>
  <cp:revision>2</cp:revision>
  <cp:lastPrinted>2014-12-12T12:00:00Z</cp:lastPrinted>
  <dcterms:created xsi:type="dcterms:W3CDTF">2015-12-07T11:07:00Z</dcterms:created>
  <dcterms:modified xsi:type="dcterms:W3CDTF">2015-12-07T11:07:00Z</dcterms:modified>
</cp:coreProperties>
</file>